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C5" w:rsidRPr="00C708BA" w:rsidRDefault="00BA48C5" w:rsidP="00BA48C5">
      <w:pPr>
        <w:jc w:val="center"/>
      </w:pPr>
      <w:r w:rsidRPr="00C708BA">
        <w:t>ABSTRACT</w:t>
      </w:r>
    </w:p>
    <w:p w:rsidR="00965D73" w:rsidRPr="00965D73" w:rsidRDefault="00BA48C5" w:rsidP="00965D73">
      <w:pPr>
        <w:ind w:firstLine="567"/>
        <w:rPr>
          <w:lang w:val="en-US"/>
        </w:rPr>
      </w:pPr>
      <w:r w:rsidRPr="00C708BA">
        <w:t xml:space="preserve">Crime that often occurs within the military court and the most prominent is the desertion (not </w:t>
      </w:r>
      <w:r w:rsidRPr="00C708BA">
        <w:rPr>
          <w:rStyle w:val="hps"/>
        </w:rPr>
        <w:t xml:space="preserve">attend </w:t>
      </w:r>
      <w:r w:rsidRPr="00C708BA">
        <w:t xml:space="preserve">in performing without a permit from the authorities in time of peace for longer than </w:t>
      </w:r>
      <w:r w:rsidR="00C708BA" w:rsidRPr="00C708BA">
        <w:t>30 (</w:t>
      </w:r>
      <w:r w:rsidRPr="00C708BA">
        <w:t>thirty</w:t>
      </w:r>
      <w:r w:rsidR="00C708BA" w:rsidRPr="00C708BA">
        <w:t>)</w:t>
      </w:r>
      <w:r w:rsidR="00965D73">
        <w:t xml:space="preserve"> days</w:t>
      </w:r>
      <w:r w:rsidR="00965D73">
        <w:rPr>
          <w:lang w:val="en-US"/>
        </w:rPr>
        <w:t>)</w:t>
      </w:r>
      <w:r w:rsidRPr="00C708BA">
        <w:t xml:space="preserve"> where the offense has a special feature that military law and military justice as stipulated in Law No. 31 of 1997 on Military Justice along with all laws and regulations.</w:t>
      </w:r>
      <w:r w:rsidR="00965D73">
        <w:rPr>
          <w:lang w:val="en-US"/>
        </w:rPr>
        <w:t xml:space="preserve"> In </w:t>
      </w:r>
      <w:proofErr w:type="spellStart"/>
      <w:r w:rsidR="00965D73">
        <w:rPr>
          <w:lang w:val="en-US"/>
        </w:rPr>
        <w:t>absensia</w:t>
      </w:r>
      <w:proofErr w:type="spellEnd"/>
      <w:r w:rsidR="00965D73">
        <w:rPr>
          <w:lang w:val="en-US"/>
        </w:rPr>
        <w:t xml:space="preserve">, namely the examination carried out so that the case is immediately resolved quickly for the sake of the </w:t>
      </w:r>
      <w:proofErr w:type="gramStart"/>
      <w:r w:rsidR="00965D73">
        <w:rPr>
          <w:lang w:val="en-US"/>
        </w:rPr>
        <w:t>discipline  of</w:t>
      </w:r>
      <w:proofErr w:type="gramEnd"/>
      <w:r w:rsidR="00965D73">
        <w:rPr>
          <w:lang w:val="en-US"/>
        </w:rPr>
        <w:t xml:space="preserve"> soldiers in order to maintain </w:t>
      </w:r>
      <w:proofErr w:type="spellStart"/>
      <w:r w:rsidR="00965D73">
        <w:rPr>
          <w:lang w:val="en-US"/>
        </w:rPr>
        <w:t>yhe</w:t>
      </w:r>
      <w:proofErr w:type="spellEnd"/>
      <w:r w:rsidR="00965D73">
        <w:rPr>
          <w:lang w:val="en-US"/>
        </w:rPr>
        <w:t xml:space="preserve"> integrity of the troops. </w:t>
      </w:r>
      <w:proofErr w:type="spellStart"/>
      <w:r w:rsidR="00965D73">
        <w:rPr>
          <w:lang w:val="en-US"/>
        </w:rPr>
        <w:t>Inclucing</w:t>
      </w:r>
      <w:proofErr w:type="spellEnd"/>
      <w:r w:rsidR="00965D73">
        <w:rPr>
          <w:lang w:val="en-US"/>
        </w:rPr>
        <w:t xml:space="preserve"> in the case of delegation of cases which were not examined because they had fled from the start and were not found again in 6 (six) consecutive months from the date of </w:t>
      </w:r>
      <w:proofErr w:type="gramStart"/>
      <w:r w:rsidR="00965D73">
        <w:rPr>
          <w:lang w:val="en-US"/>
        </w:rPr>
        <w:t>delegation  of</w:t>
      </w:r>
      <w:proofErr w:type="gramEnd"/>
      <w:r w:rsidR="00965D73">
        <w:rPr>
          <w:lang w:val="en-US"/>
        </w:rPr>
        <w:t xml:space="preserve"> case files to the court.</w:t>
      </w:r>
    </w:p>
    <w:p w:rsidR="00C708BA" w:rsidRPr="00965D73" w:rsidRDefault="00C708BA" w:rsidP="00C708BA">
      <w:pPr>
        <w:tabs>
          <w:tab w:val="left" w:pos="567"/>
        </w:tabs>
        <w:rPr>
          <w:rStyle w:val="hps"/>
          <w:rFonts w:ascii="Arial" w:hAnsi="Arial" w:cs="Arial"/>
          <w:lang w:val="en-US"/>
        </w:rPr>
      </w:pPr>
      <w:r w:rsidRPr="00965D73">
        <w:t xml:space="preserve">Keywords : </w:t>
      </w:r>
      <w:r w:rsidRPr="00965D73">
        <w:rPr>
          <w:rStyle w:val="hps"/>
        </w:rPr>
        <w:t>Crime of</w:t>
      </w:r>
      <w:r w:rsidRPr="00965D73">
        <w:rPr>
          <w:rStyle w:val="shorttext"/>
        </w:rPr>
        <w:t xml:space="preserve"> </w:t>
      </w:r>
      <w:r w:rsidRPr="00965D73">
        <w:rPr>
          <w:rStyle w:val="hps"/>
        </w:rPr>
        <w:t>Desertion</w:t>
      </w:r>
      <w:r w:rsidR="00965D73" w:rsidRPr="00965D73">
        <w:rPr>
          <w:rStyle w:val="hps"/>
          <w:lang w:val="en-US"/>
        </w:rPr>
        <w:t>, in absentia, military justice</w:t>
      </w:r>
    </w:p>
    <w:p w:rsidR="00965D73" w:rsidRPr="00965D73" w:rsidRDefault="00965D73" w:rsidP="00C708BA">
      <w:pPr>
        <w:tabs>
          <w:tab w:val="left" w:pos="567"/>
        </w:tabs>
        <w:rPr>
          <w:lang w:val="en-US"/>
        </w:rPr>
      </w:pPr>
    </w:p>
    <w:p w:rsidR="00374330" w:rsidRPr="0017485A" w:rsidRDefault="00F41E2A" w:rsidP="00F41E2A">
      <w:pPr>
        <w:tabs>
          <w:tab w:val="clear" w:pos="426"/>
          <w:tab w:val="left" w:pos="567"/>
        </w:tabs>
        <w:spacing w:line="480" w:lineRule="auto"/>
        <w:rPr>
          <w:b/>
        </w:rPr>
      </w:pPr>
      <w:r>
        <w:rPr>
          <w:b/>
          <w:lang w:val="en-US"/>
        </w:rPr>
        <w:t>I.</w:t>
      </w:r>
      <w:r>
        <w:rPr>
          <w:b/>
          <w:lang w:val="en-US"/>
        </w:rPr>
        <w:tab/>
      </w:r>
      <w:r w:rsidR="00374330" w:rsidRPr="0017485A">
        <w:rPr>
          <w:b/>
        </w:rPr>
        <w:t>PENDAHULUAN</w:t>
      </w:r>
    </w:p>
    <w:p w:rsidR="00374330" w:rsidRPr="00D921F5" w:rsidRDefault="00374330" w:rsidP="007D5C8A">
      <w:pPr>
        <w:tabs>
          <w:tab w:val="clear" w:pos="426"/>
          <w:tab w:val="left" w:pos="567"/>
        </w:tabs>
        <w:spacing w:line="480" w:lineRule="auto"/>
        <w:rPr>
          <w:b/>
          <w:lang w:val="en-US"/>
        </w:rPr>
      </w:pPr>
      <w:r>
        <w:rPr>
          <w:b/>
          <w:lang w:val="en-US"/>
        </w:rPr>
        <w:t>A</w:t>
      </w:r>
      <w:r w:rsidRPr="0017485A">
        <w:rPr>
          <w:b/>
        </w:rPr>
        <w:t xml:space="preserve">.  </w:t>
      </w:r>
      <w:r>
        <w:rPr>
          <w:b/>
          <w:lang w:val="en-US"/>
        </w:rPr>
        <w:tab/>
      </w:r>
      <w:r w:rsidRPr="0017485A">
        <w:rPr>
          <w:b/>
        </w:rPr>
        <w:t xml:space="preserve">Latar Belakang </w:t>
      </w:r>
    </w:p>
    <w:p w:rsidR="00374330" w:rsidRDefault="00374330" w:rsidP="00F41E2A">
      <w:pPr>
        <w:tabs>
          <w:tab w:val="clear" w:pos="426"/>
          <w:tab w:val="left" w:pos="1134"/>
        </w:tabs>
        <w:spacing w:line="480" w:lineRule="auto"/>
        <w:ind w:left="567"/>
        <w:rPr>
          <w:lang w:val="en-US"/>
        </w:rPr>
      </w:pPr>
      <w:r>
        <w:rPr>
          <w:rFonts w:eastAsia="Times New Roman"/>
          <w:lang w:val="en-US"/>
        </w:rPr>
        <w:tab/>
      </w:r>
      <w:r w:rsidR="00F65629">
        <w:t>Seorang prajurit TNI yang pergi dengan maksud menarik diri dari kewajiban</w:t>
      </w:r>
      <w:r w:rsidR="00F65629">
        <w:rPr>
          <w:lang w:val="en-US"/>
        </w:rPr>
        <w:t>-</w:t>
      </w:r>
      <w:r w:rsidR="00F65629">
        <w:t xml:space="preserve">kewajiban dinasnya, menghindari bahaya perang, menyeberang ke musuh </w:t>
      </w:r>
      <w:proofErr w:type="spellStart"/>
      <w:r w:rsidR="00F65629">
        <w:rPr>
          <w:lang w:val="en-US"/>
        </w:rPr>
        <w:t>sangatlah</w:t>
      </w:r>
      <w:proofErr w:type="spellEnd"/>
      <w:r w:rsidR="00F65629">
        <w:rPr>
          <w:lang w:val="en-US"/>
        </w:rPr>
        <w:t xml:space="preserve"> </w:t>
      </w:r>
      <w:proofErr w:type="spellStart"/>
      <w:r w:rsidR="00F65629">
        <w:rPr>
          <w:lang w:val="en-US"/>
        </w:rPr>
        <w:t>tidak</w:t>
      </w:r>
      <w:proofErr w:type="spellEnd"/>
      <w:r w:rsidR="00F65629">
        <w:rPr>
          <w:lang w:val="en-US"/>
        </w:rPr>
        <w:t xml:space="preserve"> </w:t>
      </w:r>
      <w:r w:rsidR="00F65629">
        <w:t>dibenarkan</w:t>
      </w:r>
      <w:r w:rsidR="00F65629">
        <w:rPr>
          <w:lang w:val="en-US"/>
        </w:rPr>
        <w:t>,</w:t>
      </w:r>
      <w:r w:rsidR="00F65629">
        <w:t xml:space="preserve"> untuk itu militer yang karena salahnya atau dengan sengaja melakukan ketidakhadiran tanpa izin melebihi kurun waktu </w:t>
      </w:r>
      <w:proofErr w:type="spellStart"/>
      <w:r w:rsidR="00F65629">
        <w:rPr>
          <w:lang w:val="en-US"/>
        </w:rPr>
        <w:t>tertentu</w:t>
      </w:r>
      <w:proofErr w:type="spellEnd"/>
      <w:r w:rsidR="00F65629">
        <w:rPr>
          <w:lang w:val="en-US"/>
        </w:rPr>
        <w:t xml:space="preserve"> </w:t>
      </w:r>
      <w:r w:rsidR="00F65629">
        <w:t xml:space="preserve">merupakan suatu tindak pidana bagi seorang anggota TNI yang melakukannya dan merupakan kejahatan bagi kesatuannya, karena selain melanggar disiplin militer, hal itu juga melanggar kitab-kitab </w:t>
      </w:r>
      <w:r w:rsidR="003E3B2B">
        <w:t>Undang-Undang</w:t>
      </w:r>
      <w:r w:rsidR="00F65629">
        <w:t xml:space="preserve"> Hukum Pidana Militer</w:t>
      </w:r>
      <w:r w:rsidR="00F65629">
        <w:rPr>
          <w:lang w:val="en-US"/>
        </w:rPr>
        <w:t xml:space="preserve"> </w:t>
      </w:r>
      <w:r w:rsidR="00F65629">
        <w:t>(KUHPM).</w:t>
      </w:r>
      <w:r>
        <w:rPr>
          <w:lang w:val="en-US"/>
        </w:rPr>
        <w:tab/>
      </w:r>
    </w:p>
    <w:p w:rsidR="00374330" w:rsidRPr="00EE3750" w:rsidRDefault="00374330" w:rsidP="00F41E2A">
      <w:pPr>
        <w:tabs>
          <w:tab w:val="clear" w:pos="426"/>
          <w:tab w:val="left" w:pos="567"/>
        </w:tabs>
        <w:spacing w:line="480" w:lineRule="auto"/>
        <w:rPr>
          <w:b/>
          <w:lang w:val="en-US"/>
        </w:rPr>
      </w:pPr>
      <w:r>
        <w:rPr>
          <w:b/>
          <w:lang w:val="en-US"/>
        </w:rPr>
        <w:t>B.</w:t>
      </w:r>
      <w:r w:rsidRPr="0017485A">
        <w:rPr>
          <w:b/>
        </w:rPr>
        <w:t xml:space="preserve"> 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Rumusan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Masalah</w:t>
      </w:r>
      <w:proofErr w:type="spellEnd"/>
      <w:r>
        <w:rPr>
          <w:b/>
          <w:lang w:val="en-US"/>
        </w:rPr>
        <w:tab/>
      </w:r>
    </w:p>
    <w:p w:rsidR="00374330" w:rsidRDefault="00374330" w:rsidP="008A1857">
      <w:pPr>
        <w:pStyle w:val="ListParagraph"/>
        <w:numPr>
          <w:ilvl w:val="0"/>
          <w:numId w:val="1"/>
        </w:numPr>
        <w:tabs>
          <w:tab w:val="clear" w:pos="426"/>
          <w:tab w:val="left" w:pos="1418"/>
        </w:tabs>
        <w:spacing w:line="480" w:lineRule="auto"/>
        <w:ind w:left="1134" w:hanging="567"/>
      </w:pPr>
      <w:r w:rsidRPr="00263B0D">
        <w:t xml:space="preserve">Bagaimana </w:t>
      </w:r>
      <w:r w:rsidR="00AC6CC0">
        <w:t xml:space="preserve">penyelesaian </w:t>
      </w:r>
      <w:r w:rsidR="00AC6CC0">
        <w:rPr>
          <w:rFonts w:eastAsia="Times New Roman"/>
        </w:rPr>
        <w:t xml:space="preserve">tindak pidana desersi </w:t>
      </w:r>
      <w:r w:rsidRPr="00263B0D">
        <w:rPr>
          <w:rFonts w:eastAsia="Times New Roman"/>
        </w:rPr>
        <w:t xml:space="preserve">menurut </w:t>
      </w:r>
      <w:r w:rsidR="003E3B2B">
        <w:rPr>
          <w:rFonts w:eastAsia="Times New Roman"/>
        </w:rPr>
        <w:t>Undang-Undang</w:t>
      </w:r>
      <w:r>
        <w:rPr>
          <w:rFonts w:eastAsia="Times New Roman"/>
        </w:rPr>
        <w:t xml:space="preserve"> </w:t>
      </w:r>
      <w:r w:rsidR="003E3B2B">
        <w:rPr>
          <w:rFonts w:eastAsia="Times New Roman"/>
        </w:rPr>
        <w:t>Nomor</w:t>
      </w:r>
      <w:r>
        <w:rPr>
          <w:rFonts w:eastAsia="Times New Roman"/>
        </w:rPr>
        <w:t xml:space="preserve"> 31 Tahun 1997</w:t>
      </w:r>
      <w:r w:rsidR="00AC6CC0">
        <w:rPr>
          <w:rFonts w:eastAsia="Times New Roman"/>
        </w:rPr>
        <w:t xml:space="preserve"> yang diselesaikan secara In Absensia</w:t>
      </w:r>
      <w:r>
        <w:rPr>
          <w:rFonts w:eastAsia="Times New Roman"/>
        </w:rPr>
        <w:t>?</w:t>
      </w:r>
    </w:p>
    <w:p w:rsidR="00374330" w:rsidRPr="009B662B" w:rsidRDefault="00374330" w:rsidP="008A1857">
      <w:pPr>
        <w:pStyle w:val="ListParagraph"/>
        <w:numPr>
          <w:ilvl w:val="0"/>
          <w:numId w:val="1"/>
        </w:numPr>
        <w:tabs>
          <w:tab w:val="clear" w:pos="426"/>
          <w:tab w:val="left" w:pos="1134"/>
        </w:tabs>
        <w:spacing w:line="480" w:lineRule="auto"/>
        <w:ind w:left="1134" w:hanging="567"/>
      </w:pPr>
      <w:r w:rsidRPr="00263B0D">
        <w:lastRenderedPageBreak/>
        <w:t>Bagaimana analisis hukum putusan terhadap pelaku tindak pidana desersi</w:t>
      </w:r>
      <w:r>
        <w:t xml:space="preserve"> in absensia</w:t>
      </w:r>
      <w:r w:rsidRPr="00263B0D">
        <w:t>.</w:t>
      </w:r>
      <w:r>
        <w:t xml:space="preserve"> (P</w:t>
      </w:r>
      <w:r w:rsidRPr="00263B0D">
        <w:t xml:space="preserve">utusan Pengadilan Militer III-12 Surabaya </w:t>
      </w:r>
      <w:r w:rsidR="003E3B2B">
        <w:t>Nomor</w:t>
      </w:r>
      <w:r w:rsidRPr="00263B0D">
        <w:t xml:space="preserve"> : </w:t>
      </w:r>
      <w:r w:rsidR="00E93639">
        <w:rPr>
          <w:lang w:val="en-US"/>
        </w:rPr>
        <w:t>134</w:t>
      </w:r>
      <w:r w:rsidR="00E93639">
        <w:t>-K/PM.III-12/AD/</w:t>
      </w:r>
      <w:r w:rsidR="00E93639">
        <w:rPr>
          <w:lang w:val="en-US"/>
        </w:rPr>
        <w:t>IX</w:t>
      </w:r>
      <w:r w:rsidR="00E93639">
        <w:t>/20</w:t>
      </w:r>
      <w:r w:rsidR="00E93639">
        <w:rPr>
          <w:lang w:val="en-US"/>
        </w:rPr>
        <w:t>19</w:t>
      </w:r>
      <w:r w:rsidRPr="00263B0D">
        <w:t xml:space="preserve"> tanggal </w:t>
      </w:r>
      <w:r>
        <w:t>22 Oktober</w:t>
      </w:r>
      <w:r w:rsidRPr="00263B0D">
        <w:t xml:space="preserve"> 201</w:t>
      </w:r>
      <w:r w:rsidR="00E93639">
        <w:rPr>
          <w:lang w:val="en-US"/>
        </w:rPr>
        <w:t>9</w:t>
      </w:r>
      <w:r>
        <w:t xml:space="preserve">) </w:t>
      </w:r>
      <w:r>
        <w:rPr>
          <w:lang w:val="en-US"/>
        </w:rPr>
        <w:t>?</w:t>
      </w:r>
    </w:p>
    <w:p w:rsidR="00374330" w:rsidRDefault="00374330" w:rsidP="00F41E2A">
      <w:pPr>
        <w:tabs>
          <w:tab w:val="clear" w:pos="426"/>
          <w:tab w:val="left" w:pos="567"/>
        </w:tabs>
        <w:spacing w:line="480" w:lineRule="auto"/>
        <w:rPr>
          <w:rFonts w:eastAsia="Times New Roman"/>
        </w:rPr>
      </w:pPr>
      <w:r>
        <w:rPr>
          <w:b/>
          <w:lang w:val="en-US"/>
        </w:rPr>
        <w:t>C</w:t>
      </w:r>
      <w:r w:rsidRPr="0017485A">
        <w:rPr>
          <w:b/>
        </w:rPr>
        <w:t xml:space="preserve">. </w:t>
      </w:r>
      <w:r>
        <w:rPr>
          <w:b/>
          <w:lang w:val="en-US"/>
        </w:rPr>
        <w:tab/>
      </w:r>
      <w:r w:rsidRPr="0017485A">
        <w:rPr>
          <w:b/>
        </w:rPr>
        <w:t>Tujuan Penelitian</w:t>
      </w:r>
      <w:r w:rsidRPr="00F95BB4">
        <w:rPr>
          <w:lang w:eastAsia="id-ID"/>
        </w:rPr>
        <w:tab/>
      </w:r>
    </w:p>
    <w:p w:rsidR="00374330" w:rsidRDefault="00374330" w:rsidP="008A1857">
      <w:pPr>
        <w:tabs>
          <w:tab w:val="clear" w:pos="426"/>
          <w:tab w:val="left" w:pos="360"/>
          <w:tab w:val="left" w:pos="1134"/>
        </w:tabs>
        <w:spacing w:line="480" w:lineRule="auto"/>
        <w:ind w:left="1134" w:hanging="567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a.</w:t>
      </w:r>
      <w:r>
        <w:rPr>
          <w:rFonts w:eastAsia="Times New Roman"/>
          <w:lang w:val="en-US"/>
        </w:rPr>
        <w:tab/>
      </w:r>
      <w:r w:rsidRPr="00AE61C7">
        <w:rPr>
          <w:rFonts w:eastAsia="Times New Roman"/>
        </w:rPr>
        <w:t xml:space="preserve">Untuk </w:t>
      </w:r>
      <w:r>
        <w:rPr>
          <w:rFonts w:eastAsia="Times New Roman"/>
        </w:rPr>
        <w:t>m</w:t>
      </w:r>
      <w:r w:rsidRPr="00AE61C7">
        <w:rPr>
          <w:rFonts w:eastAsia="Times New Roman"/>
        </w:rPr>
        <w:t xml:space="preserve">enganalisis </w:t>
      </w:r>
      <w:r w:rsidR="00AC6CC0">
        <w:rPr>
          <w:rFonts w:eastAsia="Times New Roman"/>
        </w:rPr>
        <w:t xml:space="preserve">penyelesaian </w:t>
      </w:r>
      <w:r>
        <w:rPr>
          <w:rFonts w:eastAsia="Times New Roman"/>
        </w:rPr>
        <w:t>t</w:t>
      </w:r>
      <w:r w:rsidRPr="00AE61C7">
        <w:rPr>
          <w:rFonts w:eastAsia="Times New Roman"/>
        </w:rPr>
        <w:t>indak pidana desersi</w:t>
      </w:r>
      <w:r w:rsidR="00AC6CC0">
        <w:rPr>
          <w:rFonts w:eastAsia="Times New Roman"/>
        </w:rPr>
        <w:t xml:space="preserve"> in absensia</w:t>
      </w:r>
      <w:r w:rsidRPr="00AE61C7">
        <w:rPr>
          <w:rFonts w:eastAsia="Times New Roman"/>
        </w:rPr>
        <w:t xml:space="preserve"> menurut </w:t>
      </w:r>
      <w:r w:rsidR="003E3B2B">
        <w:rPr>
          <w:rFonts w:eastAsia="Times New Roman"/>
        </w:rPr>
        <w:t>Undang-Undang</w:t>
      </w:r>
      <w:r w:rsidRPr="00AE61C7">
        <w:rPr>
          <w:rFonts w:eastAsia="Times New Roman"/>
        </w:rPr>
        <w:t xml:space="preserve"> </w:t>
      </w:r>
      <w:r w:rsidR="003E3B2B">
        <w:rPr>
          <w:rFonts w:eastAsia="Times New Roman"/>
        </w:rPr>
        <w:t>Nomor</w:t>
      </w:r>
      <w:r w:rsidRPr="00AE61C7">
        <w:rPr>
          <w:rFonts w:eastAsia="Times New Roman"/>
        </w:rPr>
        <w:t xml:space="preserve"> 31 Tahun 1997</w:t>
      </w:r>
      <w:r>
        <w:rPr>
          <w:rFonts w:eastAsia="Times New Roman"/>
          <w:lang w:val="en-US"/>
        </w:rPr>
        <w:t>.</w:t>
      </w:r>
    </w:p>
    <w:p w:rsidR="008A1857" w:rsidRDefault="00374330" w:rsidP="008A1857">
      <w:pPr>
        <w:tabs>
          <w:tab w:val="clear" w:pos="426"/>
          <w:tab w:val="left" w:pos="360"/>
          <w:tab w:val="left" w:pos="1134"/>
        </w:tabs>
        <w:spacing w:line="480" w:lineRule="auto"/>
        <w:ind w:left="1134" w:hanging="567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b.</w:t>
      </w:r>
      <w:r>
        <w:rPr>
          <w:rFonts w:eastAsia="Times New Roman"/>
          <w:lang w:val="en-US"/>
        </w:rPr>
        <w:tab/>
      </w:r>
      <w:proofErr w:type="spellStart"/>
      <w:r>
        <w:rPr>
          <w:rFonts w:eastAsia="Times New Roman"/>
          <w:lang w:val="en-US"/>
        </w:rPr>
        <w:t>Untuk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mengetahui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menganalisa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bagaimanakah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proses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penyelesaian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terhadap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perkara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tindak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pidana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desersi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lingkungan</w:t>
      </w:r>
      <w:proofErr w:type="spellEnd"/>
      <w:r>
        <w:rPr>
          <w:rFonts w:eastAsia="Times New Roman"/>
          <w:lang w:val="en-US"/>
        </w:rPr>
        <w:t xml:space="preserve"> </w:t>
      </w:r>
      <w:r w:rsidRPr="000C540A">
        <w:rPr>
          <w:rFonts w:eastAsia="Times New Roman"/>
        </w:rPr>
        <w:t>TNI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serta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pertimbangan</w:t>
      </w:r>
      <w:proofErr w:type="spellEnd"/>
      <w:r>
        <w:rPr>
          <w:rFonts w:eastAsia="Times New Roman"/>
          <w:lang w:val="en-US"/>
        </w:rPr>
        <w:t xml:space="preserve"> Hakim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putusannya</w:t>
      </w:r>
      <w:proofErr w:type="spellEnd"/>
      <w:r w:rsidRPr="000C540A">
        <w:rPr>
          <w:rFonts w:eastAsia="Times New Roman"/>
        </w:rPr>
        <w:t>.</w:t>
      </w:r>
    </w:p>
    <w:p w:rsidR="00E93908" w:rsidRPr="00E93908" w:rsidRDefault="00E93908" w:rsidP="008A1857">
      <w:pPr>
        <w:tabs>
          <w:tab w:val="clear" w:pos="426"/>
          <w:tab w:val="left" w:pos="360"/>
          <w:tab w:val="left" w:pos="1134"/>
        </w:tabs>
        <w:spacing w:line="480" w:lineRule="auto"/>
        <w:ind w:left="1134" w:hanging="567"/>
        <w:rPr>
          <w:rFonts w:eastAsia="Times New Roman"/>
          <w:lang w:val="en-US"/>
        </w:rPr>
      </w:pPr>
    </w:p>
    <w:p w:rsidR="00374330" w:rsidRDefault="00374330" w:rsidP="00F41E2A">
      <w:pPr>
        <w:tabs>
          <w:tab w:val="clear" w:pos="426"/>
          <w:tab w:val="left" w:pos="567"/>
          <w:tab w:val="left" w:pos="1134"/>
        </w:tabs>
        <w:spacing w:line="480" w:lineRule="auto"/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>D</w:t>
      </w:r>
      <w:r w:rsidRPr="0091199D">
        <w:rPr>
          <w:rFonts w:eastAsia="Times New Roman"/>
          <w:b/>
        </w:rPr>
        <w:t>.</w:t>
      </w:r>
      <w:r w:rsidRPr="0091199D">
        <w:rPr>
          <w:rFonts w:eastAsia="Times New Roman"/>
          <w:b/>
        </w:rPr>
        <w:tab/>
      </w:r>
      <w:proofErr w:type="spellStart"/>
      <w:r w:rsidRPr="0091199D">
        <w:rPr>
          <w:rFonts w:eastAsia="Times New Roman"/>
          <w:b/>
          <w:lang w:val="en-US"/>
        </w:rPr>
        <w:t>Manfaat</w:t>
      </w:r>
      <w:proofErr w:type="spellEnd"/>
      <w:r w:rsidRPr="0091199D">
        <w:rPr>
          <w:rFonts w:eastAsia="Times New Roman"/>
          <w:b/>
          <w:lang w:val="en-US"/>
        </w:rPr>
        <w:t xml:space="preserve"> </w:t>
      </w:r>
      <w:proofErr w:type="spellStart"/>
      <w:r w:rsidRPr="0091199D">
        <w:rPr>
          <w:rFonts w:eastAsia="Times New Roman"/>
          <w:b/>
          <w:lang w:val="en-US"/>
        </w:rPr>
        <w:t>Penelitian</w:t>
      </w:r>
      <w:proofErr w:type="spellEnd"/>
    </w:p>
    <w:p w:rsidR="00212974" w:rsidRDefault="00212974" w:rsidP="008A1857">
      <w:pPr>
        <w:pStyle w:val="ListParagraph"/>
        <w:numPr>
          <w:ilvl w:val="0"/>
          <w:numId w:val="6"/>
        </w:numPr>
        <w:tabs>
          <w:tab w:val="clear" w:pos="426"/>
          <w:tab w:val="left" w:pos="1134"/>
        </w:tabs>
        <w:spacing w:line="480" w:lineRule="auto"/>
        <w:ind w:left="1134" w:hanging="567"/>
      </w:pPr>
      <w:r>
        <w:rPr>
          <w:rFonts w:eastAsia="Times New Roman"/>
        </w:rPr>
        <w:t>Hasil pemelitian ini diharapkan</w:t>
      </w:r>
      <w:r w:rsidR="00374330">
        <w:t xml:space="preserve"> sebagai bahan hukum yang dapat memberikan wawasan </w:t>
      </w:r>
      <w:r>
        <w:t xml:space="preserve">untuk semua pihak yang bersangkutan </w:t>
      </w:r>
      <w:r w:rsidR="00374330">
        <w:t>dan khasanah dalam pengembangan hukum pidana, khususnya ti</w:t>
      </w:r>
      <w:r>
        <w:t>ndak pidana Desersi In Absensia, baik secara praktik maupun teoritis</w:t>
      </w:r>
    </w:p>
    <w:p w:rsidR="00374330" w:rsidRPr="00212974" w:rsidRDefault="00374330" w:rsidP="008A1857">
      <w:pPr>
        <w:pStyle w:val="ListParagraph"/>
        <w:numPr>
          <w:ilvl w:val="0"/>
          <w:numId w:val="6"/>
        </w:numPr>
        <w:tabs>
          <w:tab w:val="clear" w:pos="426"/>
          <w:tab w:val="left" w:pos="1134"/>
        </w:tabs>
        <w:spacing w:line="480" w:lineRule="auto"/>
        <w:ind w:left="1134" w:hanging="567"/>
        <w:rPr>
          <w:lang w:val="en-US"/>
        </w:rPr>
      </w:pPr>
      <w:r w:rsidRPr="00212974">
        <w:rPr>
          <w:lang w:val="sv-SE"/>
        </w:rPr>
        <w:t xml:space="preserve">Hasil penelitian ini diharapkan </w:t>
      </w:r>
      <w:r w:rsidRPr="00F102CA">
        <w:t>memberikan sumbangan pemikiran bagi aparat penegak hukum yakni Polisi Militer, Oditur Militer, Hakim Militer dan para pihak yang berkaitan dalam rangka penegakan hukum pidana militer di Indonesia</w:t>
      </w:r>
      <w:r w:rsidR="00667AA5">
        <w:t>, terutama tindak pidana desersi in absensia yang dilakukan oleh TNI.</w:t>
      </w:r>
    </w:p>
    <w:p w:rsidR="00374330" w:rsidRDefault="00374330" w:rsidP="00374330">
      <w:pPr>
        <w:pStyle w:val="NormalWeb"/>
        <w:tabs>
          <w:tab w:val="left" w:pos="360"/>
        </w:tabs>
        <w:spacing w:before="0" w:beforeAutospacing="0" w:after="0" w:afterAutospacing="0" w:line="480" w:lineRule="auto"/>
        <w:jc w:val="both"/>
        <w:rPr>
          <w:b/>
          <w:bCs/>
          <w:color w:val="000000"/>
        </w:rPr>
      </w:pPr>
    </w:p>
    <w:p w:rsidR="00EF503F" w:rsidRDefault="00F41E2A" w:rsidP="00F41E2A">
      <w:pPr>
        <w:tabs>
          <w:tab w:val="clear" w:pos="426"/>
          <w:tab w:val="left" w:pos="567"/>
        </w:tabs>
        <w:rPr>
          <w:b/>
          <w:lang w:val="en-US"/>
        </w:rPr>
      </w:pPr>
      <w:r>
        <w:rPr>
          <w:b/>
          <w:lang w:val="en-US"/>
        </w:rPr>
        <w:t>II.</w:t>
      </w:r>
      <w:r>
        <w:rPr>
          <w:b/>
          <w:lang w:val="en-US"/>
        </w:rPr>
        <w:tab/>
      </w:r>
      <w:r w:rsidR="00EF503F" w:rsidRPr="00EF503F">
        <w:rPr>
          <w:b/>
        </w:rPr>
        <w:t xml:space="preserve">PENYELESAIAN </w:t>
      </w:r>
      <w:r w:rsidR="00EF503F" w:rsidRPr="00EF503F">
        <w:rPr>
          <w:rFonts w:eastAsia="Times New Roman"/>
          <w:b/>
        </w:rPr>
        <w:t xml:space="preserve">TINDAK PIDANA DESERSI MENURUT </w:t>
      </w:r>
      <w:r w:rsidR="003E3B2B">
        <w:rPr>
          <w:rFonts w:eastAsia="Times New Roman"/>
          <w:b/>
        </w:rPr>
        <w:t>UNDANG-UNDANG</w:t>
      </w:r>
      <w:r w:rsidR="00CA0B2C">
        <w:rPr>
          <w:rFonts w:eastAsia="Times New Roman"/>
          <w:b/>
        </w:rPr>
        <w:t xml:space="preserve"> </w:t>
      </w:r>
      <w:r w:rsidR="003E3B2B">
        <w:rPr>
          <w:rFonts w:eastAsia="Times New Roman"/>
          <w:b/>
        </w:rPr>
        <w:t>NOMOR</w:t>
      </w:r>
      <w:r w:rsidR="00CA0B2C">
        <w:rPr>
          <w:rFonts w:eastAsia="Times New Roman"/>
          <w:b/>
        </w:rPr>
        <w:t xml:space="preserve"> 31 TAHUN 199</w:t>
      </w:r>
      <w:r w:rsidR="00EF503F" w:rsidRPr="00EF503F">
        <w:rPr>
          <w:rFonts w:eastAsia="Times New Roman"/>
          <w:b/>
        </w:rPr>
        <w:t>SECARA IN ABSENSIA</w:t>
      </w:r>
      <w:r w:rsidR="00EF503F">
        <w:rPr>
          <w:b/>
          <w:lang w:val="en-US"/>
        </w:rPr>
        <w:t xml:space="preserve"> </w:t>
      </w:r>
    </w:p>
    <w:p w:rsidR="00EF503F" w:rsidRDefault="00EF503F" w:rsidP="00EF503F">
      <w:pPr>
        <w:rPr>
          <w:b/>
          <w:lang w:val="en-US"/>
        </w:rPr>
      </w:pPr>
    </w:p>
    <w:p w:rsidR="00EF503F" w:rsidRPr="00BC4B2F" w:rsidRDefault="00EF503F" w:rsidP="00BC4B2F">
      <w:pPr>
        <w:tabs>
          <w:tab w:val="clear" w:pos="426"/>
          <w:tab w:val="left" w:pos="567"/>
        </w:tabs>
        <w:spacing w:line="480" w:lineRule="auto"/>
        <w:rPr>
          <w:b/>
          <w:lang w:val="en-US"/>
        </w:rPr>
      </w:pPr>
      <w:r w:rsidRPr="00480170">
        <w:rPr>
          <w:b/>
        </w:rPr>
        <w:lastRenderedPageBreak/>
        <w:t>A.</w:t>
      </w:r>
      <w:r w:rsidRPr="00480170">
        <w:rPr>
          <w:b/>
        </w:rPr>
        <w:tab/>
      </w:r>
      <w:r w:rsidRPr="00480170">
        <w:rPr>
          <w:b/>
          <w:color w:val="000000" w:themeColor="text1"/>
        </w:rPr>
        <w:t xml:space="preserve">Tindak Pidana Disersi, </w:t>
      </w:r>
      <w:r w:rsidRPr="00821D99">
        <w:rPr>
          <w:b/>
        </w:rPr>
        <w:t>Maksud dari Pelaku Tindak Pidana Disersi</w:t>
      </w:r>
    </w:p>
    <w:p w:rsidR="00EF503F" w:rsidRPr="009C7C36" w:rsidRDefault="00EF503F" w:rsidP="00BC4B2F">
      <w:pPr>
        <w:tabs>
          <w:tab w:val="clear" w:pos="426"/>
          <w:tab w:val="left" w:pos="1134"/>
        </w:tabs>
        <w:spacing w:line="480" w:lineRule="auto"/>
        <w:ind w:left="567"/>
      </w:pPr>
      <w:r>
        <w:t>1.</w:t>
      </w:r>
      <w:r>
        <w:tab/>
      </w:r>
      <w:r w:rsidRPr="009C7C36">
        <w:t>Tindak Pidana Disersi</w:t>
      </w:r>
    </w:p>
    <w:p w:rsidR="00EF503F" w:rsidRDefault="00EF503F" w:rsidP="00885BF6">
      <w:pPr>
        <w:tabs>
          <w:tab w:val="clear" w:pos="426"/>
          <w:tab w:val="left" w:pos="1134"/>
        </w:tabs>
        <w:autoSpaceDE w:val="0"/>
        <w:autoSpaceDN w:val="0"/>
        <w:adjustRightInd w:val="0"/>
        <w:spacing w:line="480" w:lineRule="auto"/>
        <w:ind w:left="567"/>
        <w:rPr>
          <w:color w:val="000000"/>
          <w:lang w:val="en-US"/>
        </w:rPr>
      </w:pPr>
      <w:r>
        <w:rPr>
          <w:color w:val="000000"/>
          <w:lang w:val="en-US" w:bidi="id-ID"/>
        </w:rPr>
        <w:tab/>
      </w:r>
      <w:r w:rsidRPr="003260C9">
        <w:rPr>
          <w:color w:val="000000"/>
        </w:rPr>
        <w:t xml:space="preserve">Menurut kamus besar bahasa Indonesia, desersi adalah perbuatan meninggalkan dinas ketentaraan, pembelotan kemusuh, perbuatan lari dan memihak musuh. Sedangkan orang yang melakukan desersi di sebut sebagai </w:t>
      </w:r>
      <w:r>
        <w:rPr>
          <w:color w:val="000000"/>
        </w:rPr>
        <w:t>deserter.</w:t>
      </w:r>
      <w:r>
        <w:rPr>
          <w:rStyle w:val="FootnoteReference"/>
          <w:color w:val="000000"/>
        </w:rPr>
        <w:footnoteReference w:id="2"/>
      </w:r>
      <w:r w:rsidR="008F7E9C">
        <w:rPr>
          <w:color w:val="000000"/>
          <w:lang w:val="en-US"/>
        </w:rPr>
        <w:t xml:space="preserve"> </w:t>
      </w:r>
      <w:r w:rsidRPr="003260C9">
        <w:rPr>
          <w:color w:val="000000"/>
        </w:rPr>
        <w:t>Namun menurut KUHPM bahwa bentuk semula dari desersi adalah militer tanpa ijin menjauhkan diri dengan tujuan untuk selama-lamanya menghindarkan diri dari tugas kewajibannya.</w:t>
      </w:r>
    </w:p>
    <w:p w:rsidR="00EF503F" w:rsidRDefault="00EF503F" w:rsidP="00885BF6">
      <w:pPr>
        <w:tabs>
          <w:tab w:val="clear" w:pos="426"/>
          <w:tab w:val="left" w:pos="709"/>
          <w:tab w:val="left" w:pos="1134"/>
        </w:tabs>
        <w:autoSpaceDE w:val="0"/>
        <w:autoSpaceDN w:val="0"/>
        <w:adjustRightInd w:val="0"/>
        <w:spacing w:line="480" w:lineRule="auto"/>
        <w:ind w:left="567"/>
        <w:rPr>
          <w:lang w:val="en-US"/>
        </w:rPr>
      </w:pPr>
      <w:r>
        <w:t>2.</w:t>
      </w:r>
      <w:r>
        <w:tab/>
        <w:t>Maksud dari Pelaku Tindak Pidana Disersi.</w:t>
      </w:r>
    </w:p>
    <w:p w:rsidR="007D5C8A" w:rsidRDefault="00EF503F" w:rsidP="00F41E2A">
      <w:pPr>
        <w:tabs>
          <w:tab w:val="clear" w:pos="426"/>
          <w:tab w:val="left" w:pos="1134"/>
        </w:tabs>
        <w:autoSpaceDE w:val="0"/>
        <w:autoSpaceDN w:val="0"/>
        <w:adjustRightInd w:val="0"/>
        <w:spacing w:line="480" w:lineRule="auto"/>
        <w:ind w:left="567"/>
        <w:rPr>
          <w:lang w:val="en-US"/>
        </w:rPr>
      </w:pPr>
      <w:r>
        <w:rPr>
          <w:lang w:val="en-US"/>
        </w:rPr>
        <w:tab/>
      </w:r>
      <w:r>
        <w:t>P</w:t>
      </w:r>
      <w:r w:rsidRPr="003260C9">
        <w:t>asal 87 ayat 1 ke 1 KUHPM yang berbunyi :“Yang pergi dengan maksud menarik diri untuk selamanya dari kewajiban-kewajiban dinasnya, menghindari bahaya perang, menyeberang ke musuh, atau memasuki dinas militer pada suatu negara atau kekuasaan lain tanpa dibenarkan untuk itu”</w:t>
      </w:r>
      <w:r>
        <w:t>.</w:t>
      </w:r>
      <w:r>
        <w:rPr>
          <w:rStyle w:val="FootnoteReference"/>
        </w:rPr>
        <w:footnoteReference w:id="3"/>
      </w:r>
      <w:r w:rsidRPr="003260C9">
        <w:t xml:space="preserve"> </w:t>
      </w:r>
    </w:p>
    <w:p w:rsidR="00EF503F" w:rsidRDefault="00EF503F" w:rsidP="00885BF6">
      <w:pPr>
        <w:tabs>
          <w:tab w:val="clear" w:pos="426"/>
          <w:tab w:val="left" w:pos="567"/>
        </w:tabs>
        <w:spacing w:line="480" w:lineRule="auto"/>
        <w:rPr>
          <w:b/>
        </w:rPr>
      </w:pPr>
      <w:r w:rsidRPr="00213C13">
        <w:rPr>
          <w:b/>
        </w:rPr>
        <w:t>B.</w:t>
      </w:r>
      <w:r w:rsidRPr="00213C13">
        <w:rPr>
          <w:b/>
        </w:rPr>
        <w:tab/>
        <w:t>Faktor penyebab terjadinya Tindak Pidana Disersi.</w:t>
      </w:r>
    </w:p>
    <w:p w:rsidR="00EF503F" w:rsidRPr="00ED58EE" w:rsidRDefault="00EF503F" w:rsidP="00EE0CD7">
      <w:pPr>
        <w:pStyle w:val="ListParagraph"/>
        <w:numPr>
          <w:ilvl w:val="0"/>
          <w:numId w:val="8"/>
        </w:numPr>
        <w:tabs>
          <w:tab w:val="clear" w:pos="426"/>
        </w:tabs>
        <w:spacing w:line="480" w:lineRule="auto"/>
        <w:ind w:left="1134" w:hanging="567"/>
      </w:pPr>
      <w:r w:rsidRPr="00ED58EE">
        <w:t>Faktor dari Prajurit itu sendiri.</w:t>
      </w:r>
    </w:p>
    <w:p w:rsidR="00EF503F" w:rsidRPr="00004AD6" w:rsidRDefault="00EF503F" w:rsidP="00F41E2A">
      <w:pPr>
        <w:pStyle w:val="ListParagraph"/>
        <w:spacing w:line="480" w:lineRule="auto"/>
        <w:ind w:left="567" w:firstLine="567"/>
      </w:pPr>
      <w:r>
        <w:t>Faktor ini berasal dari mental Prajurit itu sendiri baik mental sebelum menjadi Prajurit maupun setelah menjadi Prajurit</w:t>
      </w:r>
      <w:r w:rsidR="00F41E2A">
        <w:rPr>
          <w:lang w:val="en-US"/>
        </w:rPr>
        <w:t>.</w:t>
      </w:r>
      <w:r>
        <w:t xml:space="preserve"> </w:t>
      </w:r>
    </w:p>
    <w:p w:rsidR="00EF503F" w:rsidRPr="00004AD6" w:rsidRDefault="00EF503F" w:rsidP="005445F7">
      <w:pPr>
        <w:pStyle w:val="ListParagraph"/>
        <w:tabs>
          <w:tab w:val="left" w:pos="1134"/>
        </w:tabs>
        <w:spacing w:line="480" w:lineRule="auto"/>
        <w:ind w:left="567"/>
      </w:pPr>
      <w:r>
        <w:t>2</w:t>
      </w:r>
      <w:r w:rsidRPr="00004AD6">
        <w:t>.</w:t>
      </w:r>
      <w:r w:rsidRPr="00004AD6">
        <w:tab/>
        <w:t xml:space="preserve">Faktor dari </w:t>
      </w:r>
      <w:r>
        <w:t>lingkungan</w:t>
      </w:r>
      <w:r w:rsidRPr="00004AD6">
        <w:t>.</w:t>
      </w:r>
    </w:p>
    <w:p w:rsidR="00EF503F" w:rsidRPr="00BC4B2F" w:rsidRDefault="00EF503F" w:rsidP="00F41E2A">
      <w:pPr>
        <w:pStyle w:val="ListParagraph"/>
        <w:spacing w:line="480" w:lineRule="auto"/>
        <w:ind w:left="567" w:firstLine="567"/>
        <w:rPr>
          <w:lang w:val="en-US"/>
        </w:rPr>
      </w:pPr>
      <w:r w:rsidRPr="00004AD6">
        <w:t xml:space="preserve">Faktor ini berasal dari </w:t>
      </w:r>
      <w:r>
        <w:t xml:space="preserve">lingkungan </w:t>
      </w:r>
      <w:r w:rsidRPr="00004AD6">
        <w:t xml:space="preserve">Prajurit itu </w:t>
      </w:r>
      <w:r>
        <w:t xml:space="preserve">berada </w:t>
      </w:r>
      <w:r w:rsidRPr="00004AD6">
        <w:t xml:space="preserve">baik </w:t>
      </w:r>
      <w:r>
        <w:t>dilingkungan keluarga, masyarakat maupun dari lingkungan Satuan dimana prajurit itu berdinas</w:t>
      </w:r>
      <w:r w:rsidR="00F41E2A">
        <w:rPr>
          <w:lang w:val="en-US"/>
        </w:rPr>
        <w:t>.</w:t>
      </w:r>
      <w:r>
        <w:t xml:space="preserve"> </w:t>
      </w:r>
    </w:p>
    <w:p w:rsidR="00EF503F" w:rsidRDefault="00BC4B2F" w:rsidP="00BC4B2F">
      <w:pPr>
        <w:tabs>
          <w:tab w:val="clear" w:pos="426"/>
          <w:tab w:val="left" w:pos="567"/>
          <w:tab w:val="left" w:pos="1701"/>
        </w:tabs>
        <w:spacing w:after="200" w:line="480" w:lineRule="auto"/>
        <w:rPr>
          <w:b/>
          <w:lang w:val="en-US"/>
        </w:rPr>
      </w:pPr>
      <w:r>
        <w:rPr>
          <w:b/>
          <w:lang w:val="en-US"/>
        </w:rPr>
        <w:lastRenderedPageBreak/>
        <w:t>C</w:t>
      </w:r>
      <w:r w:rsidRPr="00213C13">
        <w:rPr>
          <w:b/>
        </w:rPr>
        <w:t>.</w:t>
      </w:r>
      <w:r w:rsidRPr="00213C13">
        <w:rPr>
          <w:b/>
        </w:rPr>
        <w:tab/>
      </w:r>
      <w:proofErr w:type="spellStart"/>
      <w:r>
        <w:rPr>
          <w:b/>
          <w:lang w:val="en-US"/>
        </w:rPr>
        <w:t>Proses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Penyelesaian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Perkara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Disersi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secara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Absensia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Pengadilan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Militer</w:t>
      </w:r>
      <w:proofErr w:type="spellEnd"/>
      <w:r w:rsidR="00E93639">
        <w:rPr>
          <w:b/>
          <w:lang w:val="en-US"/>
        </w:rPr>
        <w:t xml:space="preserve"> </w:t>
      </w:r>
      <w:proofErr w:type="spellStart"/>
      <w:r w:rsidR="00E93639">
        <w:rPr>
          <w:b/>
          <w:lang w:val="en-US"/>
        </w:rPr>
        <w:t>menurut</w:t>
      </w:r>
      <w:proofErr w:type="spellEnd"/>
      <w:r w:rsidR="00E93639">
        <w:rPr>
          <w:b/>
          <w:lang w:val="en-US"/>
        </w:rPr>
        <w:t xml:space="preserve"> </w:t>
      </w:r>
      <w:proofErr w:type="spellStart"/>
      <w:r w:rsidR="003E3B2B">
        <w:rPr>
          <w:b/>
          <w:lang w:val="en-US"/>
        </w:rPr>
        <w:t>Undang-Undang</w:t>
      </w:r>
      <w:proofErr w:type="spellEnd"/>
      <w:r w:rsidR="00E93639">
        <w:rPr>
          <w:b/>
          <w:lang w:val="en-US"/>
        </w:rPr>
        <w:t xml:space="preserve"> </w:t>
      </w:r>
      <w:proofErr w:type="spellStart"/>
      <w:r w:rsidR="003E3B2B">
        <w:rPr>
          <w:b/>
          <w:lang w:val="en-US"/>
        </w:rPr>
        <w:t>Nomor</w:t>
      </w:r>
      <w:proofErr w:type="spellEnd"/>
      <w:r w:rsidR="00E93639">
        <w:rPr>
          <w:b/>
          <w:lang w:val="en-US"/>
        </w:rPr>
        <w:t xml:space="preserve"> 31 </w:t>
      </w:r>
      <w:proofErr w:type="spellStart"/>
      <w:r w:rsidR="00E93639">
        <w:rPr>
          <w:b/>
          <w:lang w:val="en-US"/>
        </w:rPr>
        <w:t>Tahun</w:t>
      </w:r>
      <w:proofErr w:type="spellEnd"/>
      <w:r w:rsidR="00E93639">
        <w:rPr>
          <w:b/>
          <w:lang w:val="en-US"/>
        </w:rPr>
        <w:t xml:space="preserve"> 1997</w:t>
      </w:r>
    </w:p>
    <w:p w:rsidR="00BC4B2F" w:rsidRDefault="00BC4B2F" w:rsidP="00BC4B2F">
      <w:pPr>
        <w:tabs>
          <w:tab w:val="clear" w:pos="426"/>
          <w:tab w:val="left" w:pos="1134"/>
        </w:tabs>
        <w:spacing w:after="200" w:line="480" w:lineRule="auto"/>
        <w:ind w:left="567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absensia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:rsidR="00BC4B2F" w:rsidRDefault="00BC4B2F" w:rsidP="00BC4B2F">
      <w:pPr>
        <w:tabs>
          <w:tab w:val="clear" w:pos="426"/>
          <w:tab w:val="left" w:pos="1134"/>
        </w:tabs>
        <w:spacing w:after="200" w:line="480" w:lineRule="auto"/>
        <w:ind w:left="567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Penyidikan</w:t>
      </w:r>
      <w:proofErr w:type="spellEnd"/>
    </w:p>
    <w:p w:rsidR="00944C82" w:rsidRDefault="00944C82" w:rsidP="00BC4B2F">
      <w:pPr>
        <w:tabs>
          <w:tab w:val="clear" w:pos="426"/>
          <w:tab w:val="left" w:pos="1134"/>
          <w:tab w:val="left" w:pos="1701"/>
        </w:tabs>
        <w:spacing w:after="200" w:line="480" w:lineRule="auto"/>
        <w:ind w:left="1134" w:hanging="567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Perkara</w:t>
      </w:r>
      <w:proofErr w:type="spellEnd"/>
    </w:p>
    <w:p w:rsidR="00E17590" w:rsidRDefault="00A86016" w:rsidP="00E93908">
      <w:pPr>
        <w:tabs>
          <w:tab w:val="clear" w:pos="426"/>
          <w:tab w:val="left" w:pos="1134"/>
          <w:tab w:val="left" w:pos="1701"/>
        </w:tabs>
        <w:spacing w:after="200" w:line="480" w:lineRule="auto"/>
        <w:ind w:left="1134" w:hanging="567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pemeriksaan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</w:t>
      </w:r>
      <w:r w:rsidR="00777D60">
        <w:rPr>
          <w:lang w:val="en-US"/>
        </w:rPr>
        <w:t>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Militer</w:t>
      </w:r>
      <w:proofErr w:type="spellEnd"/>
      <w:r w:rsidR="00777D60">
        <w:rPr>
          <w:lang w:val="en-US"/>
        </w:rPr>
        <w:tab/>
      </w:r>
    </w:p>
    <w:p w:rsidR="000F4673" w:rsidRDefault="000F4673" w:rsidP="00E93908">
      <w:pPr>
        <w:tabs>
          <w:tab w:val="clear" w:pos="426"/>
          <w:tab w:val="left" w:pos="1701"/>
        </w:tabs>
        <w:spacing w:after="200" w:line="480" w:lineRule="auto"/>
        <w:ind w:left="567" w:hanging="567"/>
        <w:rPr>
          <w:lang w:val="en-US"/>
        </w:rPr>
      </w:pPr>
      <w:r>
        <w:rPr>
          <w:b/>
          <w:lang w:val="en-US"/>
        </w:rPr>
        <w:t>D</w:t>
      </w:r>
      <w:r w:rsidRPr="00213C13">
        <w:rPr>
          <w:b/>
        </w:rPr>
        <w:t>.</w:t>
      </w:r>
      <w:r w:rsidRPr="00213C13">
        <w:rPr>
          <w:b/>
        </w:rPr>
        <w:tab/>
      </w:r>
      <w:proofErr w:type="spellStart"/>
      <w:r>
        <w:rPr>
          <w:b/>
          <w:lang w:val="en-US"/>
        </w:rPr>
        <w:t>Kendala-kendala</w:t>
      </w:r>
      <w:proofErr w:type="spellEnd"/>
      <w:r>
        <w:rPr>
          <w:b/>
          <w:lang w:val="en-US"/>
        </w:rPr>
        <w:t xml:space="preserve"> yang </w:t>
      </w:r>
      <w:proofErr w:type="spellStart"/>
      <w:r>
        <w:rPr>
          <w:b/>
          <w:lang w:val="en-US"/>
        </w:rPr>
        <w:t>muncul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Pengadilan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Militer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menyelesaikan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perkara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tindak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pidana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desersi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absensia</w:t>
      </w:r>
      <w:proofErr w:type="spellEnd"/>
    </w:p>
    <w:p w:rsidR="00052916" w:rsidRDefault="000F4673" w:rsidP="00FF5922">
      <w:pPr>
        <w:tabs>
          <w:tab w:val="clear" w:pos="426"/>
          <w:tab w:val="left" w:pos="1134"/>
          <w:tab w:val="left" w:pos="1701"/>
        </w:tabs>
        <w:spacing w:after="200" w:line="480" w:lineRule="auto"/>
        <w:ind w:left="1134" w:hanging="567"/>
        <w:rPr>
          <w:lang w:val="en-US"/>
        </w:rPr>
      </w:pPr>
      <w:r>
        <w:rPr>
          <w:lang w:val="en-US"/>
        </w:rPr>
        <w:tab/>
        <w:t>1.</w:t>
      </w:r>
      <w:r>
        <w:rPr>
          <w:lang w:val="en-US"/>
        </w:rPr>
        <w:tab/>
      </w:r>
      <w:proofErr w:type="spellStart"/>
      <w:r w:rsidR="00052916">
        <w:rPr>
          <w:lang w:val="en-US"/>
        </w:rPr>
        <w:t>Proses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persidangan</w:t>
      </w:r>
      <w:proofErr w:type="spellEnd"/>
      <w:r w:rsidR="00052916">
        <w:rPr>
          <w:lang w:val="en-US"/>
        </w:rPr>
        <w:t xml:space="preserve"> yang </w:t>
      </w:r>
      <w:proofErr w:type="spellStart"/>
      <w:r w:rsidR="00052916">
        <w:rPr>
          <w:lang w:val="en-US"/>
        </w:rPr>
        <w:t>dilaksanakan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tanpa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dihadiri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oleh</w:t>
      </w:r>
      <w:proofErr w:type="spellEnd"/>
      <w:r w:rsidR="00052916">
        <w:rPr>
          <w:lang w:val="en-US"/>
        </w:rPr>
        <w:t xml:space="preserve"> </w:t>
      </w:r>
      <w:proofErr w:type="spellStart"/>
      <w:r w:rsidR="00B92937">
        <w:rPr>
          <w:lang w:val="en-US"/>
        </w:rPr>
        <w:t>Terdakwa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manjadikan</w:t>
      </w:r>
      <w:proofErr w:type="spellEnd"/>
      <w:r w:rsidR="00052916">
        <w:rPr>
          <w:lang w:val="en-US"/>
        </w:rPr>
        <w:t xml:space="preserve"> Hakim </w:t>
      </w:r>
      <w:proofErr w:type="spellStart"/>
      <w:r w:rsidR="00052916">
        <w:rPr>
          <w:lang w:val="en-US"/>
        </w:rPr>
        <w:t>saat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memutus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perkara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tersebut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hanya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berdasarkan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keyakinan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dan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didukung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beberapa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alat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bukti</w:t>
      </w:r>
      <w:proofErr w:type="spellEnd"/>
      <w:r w:rsidR="00052916">
        <w:rPr>
          <w:lang w:val="en-US"/>
        </w:rPr>
        <w:t xml:space="preserve"> yang </w:t>
      </w:r>
      <w:proofErr w:type="spellStart"/>
      <w:r w:rsidR="00052916">
        <w:rPr>
          <w:lang w:val="en-US"/>
        </w:rPr>
        <w:t>sah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tanpa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mendegarkan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keterangan</w:t>
      </w:r>
      <w:proofErr w:type="spellEnd"/>
      <w:r w:rsidR="00052916">
        <w:rPr>
          <w:lang w:val="en-US"/>
        </w:rPr>
        <w:t xml:space="preserve"> </w:t>
      </w:r>
      <w:proofErr w:type="spellStart"/>
      <w:r w:rsidR="00052916">
        <w:rPr>
          <w:lang w:val="en-US"/>
        </w:rPr>
        <w:t>dari</w:t>
      </w:r>
      <w:proofErr w:type="spellEnd"/>
      <w:r w:rsidR="00052916">
        <w:rPr>
          <w:lang w:val="en-US"/>
        </w:rPr>
        <w:t xml:space="preserve"> </w:t>
      </w:r>
      <w:proofErr w:type="spellStart"/>
      <w:r w:rsidR="00B92937">
        <w:rPr>
          <w:lang w:val="en-US"/>
        </w:rPr>
        <w:t>Terdakwa</w:t>
      </w:r>
      <w:proofErr w:type="spellEnd"/>
      <w:r w:rsidR="00052916">
        <w:rPr>
          <w:lang w:val="en-US"/>
        </w:rPr>
        <w:t>.</w:t>
      </w:r>
    </w:p>
    <w:p w:rsidR="002B0400" w:rsidRDefault="002B0400" w:rsidP="002B0400">
      <w:pPr>
        <w:tabs>
          <w:tab w:val="clear" w:pos="426"/>
          <w:tab w:val="left" w:pos="1134"/>
          <w:tab w:val="left" w:pos="1701"/>
        </w:tabs>
        <w:spacing w:after="200" w:line="480" w:lineRule="auto"/>
        <w:ind w:left="1134" w:hanging="567"/>
        <w:rPr>
          <w:lang w:val="en-US"/>
        </w:rPr>
      </w:pPr>
      <w:r>
        <w:rPr>
          <w:lang w:val="en-US"/>
        </w:rPr>
        <w:tab/>
        <w:t>2.</w:t>
      </w:r>
      <w:r>
        <w:rPr>
          <w:lang w:val="en-US"/>
        </w:rPr>
        <w:tab/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absensia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persidangan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B92937">
        <w:rPr>
          <w:lang w:val="en-US"/>
        </w:rPr>
        <w:t>a</w:t>
      </w:r>
      <w:r>
        <w:rPr>
          <w:lang w:val="en-US"/>
        </w:rPr>
        <w:t>lasan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surat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pemanggilan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sidang</w:t>
      </w:r>
      <w:proofErr w:type="spellEnd"/>
      <w:r w:rsidR="00E93908">
        <w:rPr>
          <w:lang w:val="en-US"/>
        </w:rPr>
        <w:t xml:space="preserve"> </w:t>
      </w:r>
      <w:proofErr w:type="spellStart"/>
      <w:r w:rsidR="00E93908">
        <w:rPr>
          <w:lang w:val="en-US"/>
        </w:rPr>
        <w:t>tidak</w:t>
      </w:r>
      <w:proofErr w:type="spellEnd"/>
      <w:r w:rsidR="00E93908">
        <w:rPr>
          <w:lang w:val="en-US"/>
        </w:rPr>
        <w:t xml:space="preserve"> </w:t>
      </w:r>
      <w:proofErr w:type="spellStart"/>
      <w:r w:rsidR="00E93908">
        <w:rPr>
          <w:lang w:val="en-US"/>
        </w:rPr>
        <w:t>sampai</w:t>
      </w:r>
      <w:proofErr w:type="spellEnd"/>
      <w:r w:rsidR="00E93908">
        <w:rPr>
          <w:lang w:val="en-US"/>
        </w:rPr>
        <w:t xml:space="preserve"> </w:t>
      </w:r>
      <w:proofErr w:type="spellStart"/>
      <w:r w:rsidR="00E93908">
        <w:rPr>
          <w:lang w:val="en-US"/>
        </w:rPr>
        <w:t>atau</w:t>
      </w:r>
      <w:proofErr w:type="spellEnd"/>
      <w:r w:rsidR="00E93908">
        <w:rPr>
          <w:lang w:val="en-US"/>
        </w:rPr>
        <w:t xml:space="preserve"> </w:t>
      </w:r>
      <w:proofErr w:type="spellStart"/>
      <w:r w:rsidR="00E93908">
        <w:rPr>
          <w:lang w:val="en-US"/>
        </w:rPr>
        <w:t>salah</w:t>
      </w:r>
      <w:proofErr w:type="spellEnd"/>
      <w:r w:rsidR="00E93908">
        <w:rPr>
          <w:lang w:val="en-US"/>
        </w:rPr>
        <w:t xml:space="preserve"> </w:t>
      </w:r>
      <w:proofErr w:type="spellStart"/>
      <w:r w:rsidR="00E93908">
        <w:rPr>
          <w:lang w:val="en-US"/>
        </w:rPr>
        <w:t>alamat</w:t>
      </w:r>
      <w:proofErr w:type="spellEnd"/>
      <w:r>
        <w:rPr>
          <w:lang w:val="en-US"/>
        </w:rPr>
        <w:t>.</w:t>
      </w:r>
    </w:p>
    <w:p w:rsidR="002B0400" w:rsidRDefault="002B0400" w:rsidP="002B0400">
      <w:pPr>
        <w:tabs>
          <w:tab w:val="clear" w:pos="426"/>
          <w:tab w:val="left" w:pos="1134"/>
          <w:tab w:val="left" w:pos="1701"/>
        </w:tabs>
        <w:spacing w:after="200" w:line="480" w:lineRule="auto"/>
        <w:ind w:left="1134" w:hanging="567"/>
        <w:rPr>
          <w:lang w:val="en-US"/>
        </w:rPr>
      </w:pPr>
      <w:r>
        <w:rPr>
          <w:lang w:val="en-US"/>
        </w:rPr>
        <w:tab/>
        <w:t>3.</w:t>
      </w:r>
      <w:r>
        <w:rPr>
          <w:lang w:val="en-US"/>
        </w:rPr>
        <w:tab/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persidangan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membutuhkan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6 (</w:t>
      </w:r>
      <w:proofErr w:type="spellStart"/>
      <w:r>
        <w:rPr>
          <w:lang w:val="en-US"/>
        </w:rPr>
        <w:t>enam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panggil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</w:t>
      </w:r>
      <w:r w:rsidR="00E47D1F">
        <w:rPr>
          <w:lang w:val="en-US"/>
        </w:rPr>
        <w:t>k</w:t>
      </w:r>
      <w:proofErr w:type="spellEnd"/>
      <w:r>
        <w:rPr>
          <w:lang w:val="en-US"/>
        </w:rPr>
        <w:t xml:space="preserve"> 3 (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) kali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persidangan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disersi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absensia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waktu</w:t>
      </w:r>
      <w:proofErr w:type="spellEnd"/>
      <w:proofErr w:type="gramEnd"/>
      <w:r>
        <w:rPr>
          <w:lang w:val="en-US"/>
        </w:rPr>
        <w:t xml:space="preserve"> 6 (</w:t>
      </w:r>
      <w:proofErr w:type="spellStart"/>
      <w:r>
        <w:rPr>
          <w:lang w:val="en-US"/>
        </w:rPr>
        <w:t>enam</w:t>
      </w:r>
      <w:proofErr w:type="spellEnd"/>
      <w:r w:rsidR="00DD768F">
        <w:rPr>
          <w:lang w:val="en-US"/>
        </w:rPr>
        <w:t xml:space="preserve">) </w:t>
      </w:r>
      <w:proofErr w:type="spellStart"/>
      <w:r w:rsidR="00DD768F">
        <w:rPr>
          <w:lang w:val="en-US"/>
        </w:rPr>
        <w:t>bulan</w:t>
      </w:r>
      <w:proofErr w:type="spellEnd"/>
      <w:r w:rsidR="00DD768F">
        <w:rPr>
          <w:lang w:val="en-US"/>
        </w:rPr>
        <w:t xml:space="preserve"> </w:t>
      </w:r>
      <w:proofErr w:type="spellStart"/>
      <w:r w:rsidR="00DD768F">
        <w:rPr>
          <w:lang w:val="en-US"/>
        </w:rPr>
        <w:t>tersebut</w:t>
      </w:r>
      <w:proofErr w:type="spellEnd"/>
      <w:r w:rsidR="00DD768F">
        <w:rPr>
          <w:lang w:val="en-US"/>
        </w:rPr>
        <w:t xml:space="preserve"> </w:t>
      </w:r>
      <w:proofErr w:type="spellStart"/>
      <w:r w:rsidR="00DD768F">
        <w:rPr>
          <w:lang w:val="en-US"/>
        </w:rPr>
        <w:t>dihitung</w:t>
      </w:r>
      <w:proofErr w:type="spellEnd"/>
      <w:r w:rsidR="00DD768F">
        <w:rPr>
          <w:lang w:val="en-US"/>
        </w:rPr>
        <w:t xml:space="preserve"> </w:t>
      </w:r>
      <w:proofErr w:type="spellStart"/>
      <w:r w:rsidR="00DD768F">
        <w:rPr>
          <w:lang w:val="en-US"/>
        </w:rPr>
        <w:t>mulai</w:t>
      </w:r>
      <w:proofErr w:type="spellEnd"/>
      <w:r w:rsidR="00DD768F">
        <w:rPr>
          <w:lang w:val="en-US"/>
        </w:rPr>
        <w:t xml:space="preserve"> </w:t>
      </w:r>
      <w:proofErr w:type="spellStart"/>
      <w:r w:rsidR="00DD768F">
        <w:rPr>
          <w:lang w:val="en-US"/>
        </w:rPr>
        <w:t>tanggal</w:t>
      </w:r>
      <w:proofErr w:type="spellEnd"/>
      <w:r w:rsidR="00DD768F">
        <w:rPr>
          <w:lang w:val="en-US"/>
        </w:rPr>
        <w:t xml:space="preserve"> </w:t>
      </w:r>
      <w:proofErr w:type="spellStart"/>
      <w:r w:rsidR="00DD768F">
        <w:rPr>
          <w:lang w:val="en-US"/>
        </w:rPr>
        <w:t>pelimpahan</w:t>
      </w:r>
      <w:proofErr w:type="spellEnd"/>
      <w:r w:rsidR="00DD768F">
        <w:rPr>
          <w:lang w:val="en-US"/>
        </w:rPr>
        <w:t xml:space="preserve"> </w:t>
      </w:r>
      <w:proofErr w:type="spellStart"/>
      <w:r w:rsidR="00DD768F">
        <w:rPr>
          <w:lang w:val="en-US"/>
        </w:rPr>
        <w:t>ke</w:t>
      </w:r>
      <w:proofErr w:type="spellEnd"/>
      <w:r w:rsidR="00DD768F">
        <w:rPr>
          <w:lang w:val="en-US"/>
        </w:rPr>
        <w:t xml:space="preserve"> </w:t>
      </w:r>
      <w:proofErr w:type="spellStart"/>
      <w:r w:rsidR="00DD768F">
        <w:rPr>
          <w:lang w:val="en-US"/>
        </w:rPr>
        <w:t>Pengadilan</w:t>
      </w:r>
      <w:proofErr w:type="spellEnd"/>
      <w:r w:rsidR="00DD768F">
        <w:rPr>
          <w:lang w:val="en-US"/>
        </w:rPr>
        <w:t xml:space="preserve"> </w:t>
      </w:r>
      <w:proofErr w:type="spellStart"/>
      <w:r w:rsidR="00DD768F">
        <w:rPr>
          <w:lang w:val="en-US"/>
        </w:rPr>
        <w:t>Militer</w:t>
      </w:r>
      <w:proofErr w:type="spellEnd"/>
      <w:r w:rsidR="00DD768F">
        <w:rPr>
          <w:lang w:val="en-US"/>
        </w:rPr>
        <w:t>.</w:t>
      </w:r>
      <w:r>
        <w:rPr>
          <w:lang w:val="en-US"/>
        </w:rPr>
        <w:t xml:space="preserve">  </w:t>
      </w:r>
    </w:p>
    <w:p w:rsidR="00921971" w:rsidRPr="00BC4B2F" w:rsidRDefault="00052916" w:rsidP="00FF5922">
      <w:pPr>
        <w:tabs>
          <w:tab w:val="clear" w:pos="426"/>
          <w:tab w:val="left" w:pos="1134"/>
          <w:tab w:val="left" w:pos="1701"/>
        </w:tabs>
        <w:spacing w:after="200" w:line="480" w:lineRule="auto"/>
        <w:ind w:left="1134" w:hanging="567"/>
        <w:rPr>
          <w:lang w:val="en-US"/>
        </w:rPr>
      </w:pPr>
      <w:r>
        <w:rPr>
          <w:lang w:val="en-US"/>
        </w:rPr>
        <w:lastRenderedPageBreak/>
        <w:tab/>
      </w:r>
      <w:r w:rsidR="00DD768F">
        <w:rPr>
          <w:lang w:val="en-US"/>
        </w:rPr>
        <w:t>4</w:t>
      </w:r>
      <w:r>
        <w:rPr>
          <w:lang w:val="en-US"/>
        </w:rPr>
        <w:t>.</w:t>
      </w:r>
      <w:r>
        <w:rPr>
          <w:lang w:val="en-US"/>
        </w:rPr>
        <w:tab/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absensia</w:t>
      </w:r>
      <w:proofErr w:type="spellEnd"/>
      <w:r>
        <w:rPr>
          <w:lang w:val="en-US"/>
        </w:rPr>
        <w:t xml:space="preserve"> </w:t>
      </w:r>
      <w:proofErr w:type="spellStart"/>
      <w:r w:rsidR="00E93908">
        <w:rPr>
          <w:lang w:val="en-US"/>
        </w:rPr>
        <w:t>sulit</w:t>
      </w:r>
      <w:proofErr w:type="spellEnd"/>
      <w:r w:rsidR="00E93908">
        <w:rPr>
          <w:lang w:val="en-US"/>
        </w:rPr>
        <w:t xml:space="preserve"> </w:t>
      </w:r>
      <w:proofErr w:type="spellStart"/>
      <w:r w:rsidR="00E93908">
        <w:rPr>
          <w:lang w:val="en-US"/>
        </w:rPr>
        <w:t>untuk</w:t>
      </w:r>
      <w:proofErr w:type="spellEnd"/>
      <w:r w:rsidR="00E93908">
        <w:rPr>
          <w:lang w:val="en-US"/>
        </w:rPr>
        <w:t xml:space="preserve"> </w:t>
      </w:r>
      <w:proofErr w:type="spellStart"/>
      <w:r w:rsidR="00E93908">
        <w:rPr>
          <w:lang w:val="en-US"/>
        </w:rPr>
        <w:t>segera</w:t>
      </w:r>
      <w:proofErr w:type="spellEnd"/>
      <w:r w:rsidR="00E93908">
        <w:rPr>
          <w:lang w:val="en-US"/>
        </w:rPr>
        <w:t xml:space="preserve"> </w:t>
      </w:r>
      <w:proofErr w:type="spellStart"/>
      <w:r w:rsidR="00E93908">
        <w:rPr>
          <w:lang w:val="en-US"/>
        </w:rPr>
        <w:t>dilaksanakan</w:t>
      </w:r>
      <w:proofErr w:type="spellEnd"/>
      <w:r w:rsidR="002B0400">
        <w:rPr>
          <w:lang w:val="en-US"/>
        </w:rPr>
        <w:t>.</w:t>
      </w:r>
      <w:r w:rsidR="000F4673">
        <w:rPr>
          <w:lang w:val="en-US"/>
        </w:rPr>
        <w:t xml:space="preserve">  </w:t>
      </w:r>
    </w:p>
    <w:p w:rsidR="00EF503F" w:rsidRDefault="00EF503F" w:rsidP="00003938">
      <w:pPr>
        <w:spacing w:line="240" w:lineRule="auto"/>
        <w:jc w:val="center"/>
        <w:rPr>
          <w:b/>
          <w:lang w:val="en-US"/>
        </w:rPr>
      </w:pPr>
    </w:p>
    <w:p w:rsidR="00E47D1F" w:rsidRDefault="00E47D1F">
      <w:pPr>
        <w:tabs>
          <w:tab w:val="clear" w:pos="426"/>
        </w:tabs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E47D1F" w:rsidRDefault="00E93908" w:rsidP="00E93908">
      <w:pPr>
        <w:tabs>
          <w:tab w:val="clear" w:pos="426"/>
          <w:tab w:val="left" w:pos="567"/>
        </w:tabs>
        <w:spacing w:after="120" w:line="480" w:lineRule="auto"/>
        <w:rPr>
          <w:b/>
          <w:lang w:val="en-US"/>
        </w:rPr>
      </w:pPr>
      <w:r>
        <w:rPr>
          <w:b/>
          <w:lang w:val="en-US" w:eastAsia="id-ID"/>
        </w:rPr>
        <w:lastRenderedPageBreak/>
        <w:t xml:space="preserve">III. </w:t>
      </w:r>
      <w:proofErr w:type="gramStart"/>
      <w:r w:rsidR="00E47D1F">
        <w:rPr>
          <w:b/>
          <w:lang w:val="en-US"/>
        </w:rPr>
        <w:t>ANALISIS  HUKUM</w:t>
      </w:r>
      <w:proofErr w:type="gramEnd"/>
      <w:r w:rsidR="00E47D1F">
        <w:rPr>
          <w:b/>
          <w:lang w:val="en-US"/>
        </w:rPr>
        <w:t xml:space="preserve"> PUTUSAN</w:t>
      </w:r>
      <w:r>
        <w:rPr>
          <w:b/>
          <w:lang w:val="en-US"/>
        </w:rPr>
        <w:t xml:space="preserve"> </w:t>
      </w:r>
      <w:r w:rsidR="003E3B2B">
        <w:rPr>
          <w:b/>
          <w:lang w:val="en-US"/>
        </w:rPr>
        <w:t>NOMOR</w:t>
      </w:r>
      <w:r w:rsidR="00E47D1F">
        <w:rPr>
          <w:b/>
          <w:lang w:val="en-US"/>
        </w:rPr>
        <w:t xml:space="preserve"> 134-K/PM.III-12/AL/IX/2019</w:t>
      </w:r>
      <w:r>
        <w:rPr>
          <w:b/>
          <w:lang w:val="en-US"/>
        </w:rPr>
        <w:t xml:space="preserve"> </w:t>
      </w:r>
      <w:r w:rsidR="00E47D1F" w:rsidRPr="001A003A">
        <w:rPr>
          <w:b/>
          <w:lang w:val="en-US"/>
        </w:rPr>
        <w:t>PENGADILAN MILITER III-12 SURABAYA</w:t>
      </w:r>
    </w:p>
    <w:p w:rsidR="00E47D1F" w:rsidRDefault="00E47D1F" w:rsidP="00E47D1F">
      <w:pPr>
        <w:tabs>
          <w:tab w:val="clear" w:pos="426"/>
          <w:tab w:val="left" w:pos="360"/>
        </w:tabs>
        <w:suppressAutoHyphens/>
        <w:spacing w:line="480" w:lineRule="auto"/>
        <w:ind w:left="1134" w:hanging="567"/>
        <w:rPr>
          <w:b/>
          <w:bCs w:val="0"/>
          <w:color w:val="000000"/>
          <w:lang w:val="en-US"/>
        </w:rPr>
      </w:pPr>
      <w:r w:rsidRPr="001A003A">
        <w:rPr>
          <w:b/>
          <w:bCs w:val="0"/>
          <w:color w:val="000000"/>
          <w:lang w:val="en-US"/>
        </w:rPr>
        <w:t>A.</w:t>
      </w:r>
      <w:r w:rsidRPr="001A003A">
        <w:rPr>
          <w:b/>
          <w:bCs w:val="0"/>
          <w:color w:val="000000"/>
          <w:lang w:val="en-US"/>
        </w:rPr>
        <w:tab/>
      </w:r>
      <w:proofErr w:type="spellStart"/>
      <w:r w:rsidRPr="001A003A">
        <w:rPr>
          <w:b/>
          <w:bCs w:val="0"/>
          <w:color w:val="000000"/>
          <w:lang w:val="en-US"/>
        </w:rPr>
        <w:t>Disposisi</w:t>
      </w:r>
      <w:proofErr w:type="spellEnd"/>
      <w:r w:rsidRPr="001A003A">
        <w:rPr>
          <w:b/>
          <w:bCs w:val="0"/>
          <w:color w:val="000000"/>
          <w:lang w:val="en-US"/>
        </w:rPr>
        <w:t xml:space="preserve"> </w:t>
      </w:r>
      <w:proofErr w:type="spellStart"/>
      <w:r w:rsidRPr="001A003A">
        <w:rPr>
          <w:b/>
          <w:bCs w:val="0"/>
          <w:color w:val="000000"/>
          <w:lang w:val="en-US"/>
        </w:rPr>
        <w:t>Kasus</w:t>
      </w:r>
      <w:proofErr w:type="spellEnd"/>
    </w:p>
    <w:p w:rsidR="00916B52" w:rsidRPr="00916B52" w:rsidRDefault="00E47D1F" w:rsidP="00E93908">
      <w:pPr>
        <w:tabs>
          <w:tab w:val="clear" w:pos="426"/>
          <w:tab w:val="left" w:pos="1134"/>
        </w:tabs>
        <w:suppressAutoHyphens/>
        <w:spacing w:line="480" w:lineRule="auto"/>
        <w:ind w:left="567"/>
        <w:rPr>
          <w:lang w:val="en-US"/>
        </w:rPr>
      </w:pPr>
      <w:r>
        <w:rPr>
          <w:b/>
          <w:bCs w:val="0"/>
          <w:color w:val="000000"/>
          <w:lang w:val="en-US"/>
        </w:rPr>
        <w:tab/>
      </w:r>
      <w:proofErr w:type="spellStart"/>
      <w:r>
        <w:rPr>
          <w:lang w:val="en-US"/>
        </w:rPr>
        <w:t>Duduk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 w:rsidR="00A9448E">
        <w:rPr>
          <w:lang w:val="en-US"/>
        </w:rPr>
        <w:t>putusan</w:t>
      </w:r>
      <w:proofErr w:type="spellEnd"/>
      <w:r w:rsidR="00A9448E">
        <w:rPr>
          <w:lang w:val="en-US"/>
        </w:rPr>
        <w:t xml:space="preserve"> </w:t>
      </w:r>
      <w:proofErr w:type="spellStart"/>
      <w:r w:rsidR="003E3B2B">
        <w:rPr>
          <w:lang w:val="en-US"/>
        </w:rPr>
        <w:t>Nomor</w:t>
      </w:r>
      <w:proofErr w:type="spellEnd"/>
      <w:r w:rsidR="00A9448E">
        <w:rPr>
          <w:lang w:val="en-US"/>
        </w:rPr>
        <w:t xml:space="preserve"> 134-K/PM.III-12/AD</w:t>
      </w:r>
      <w:r>
        <w:rPr>
          <w:lang w:val="en-US"/>
        </w:rPr>
        <w:t xml:space="preserve">/IX/2019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22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2019 </w:t>
      </w:r>
      <w:proofErr w:type="spellStart"/>
      <w:r>
        <w:rPr>
          <w:lang w:val="en-US"/>
        </w:rPr>
        <w:t>yakni</w:t>
      </w:r>
      <w:proofErr w:type="spellEnd"/>
      <w:r>
        <w:rPr>
          <w:lang w:val="en-US"/>
        </w:rPr>
        <w:t xml:space="preserve"> </w:t>
      </w:r>
      <w:proofErr w:type="spellStart"/>
      <w:r w:rsidR="00B92937">
        <w:rPr>
          <w:lang w:val="en-US"/>
        </w:rPr>
        <w:t>terdakwa</w:t>
      </w:r>
      <w:proofErr w:type="spellEnd"/>
      <w:r w:rsidR="00B92937">
        <w:rPr>
          <w:lang w:val="en-US"/>
        </w:rPr>
        <w:t xml:space="preserve"> </w:t>
      </w:r>
      <w:proofErr w:type="spellStart"/>
      <w:r w:rsidR="00B92937">
        <w:rPr>
          <w:lang w:val="en-US"/>
        </w:rPr>
        <w:t>Prajurit</w:t>
      </w:r>
      <w:proofErr w:type="spellEnd"/>
      <w:r w:rsidR="00B92937">
        <w:rPr>
          <w:lang w:val="en-US"/>
        </w:rPr>
        <w:t xml:space="preserve"> </w:t>
      </w:r>
      <w:proofErr w:type="spellStart"/>
      <w:r w:rsidR="00B92937">
        <w:rPr>
          <w:lang w:val="en-US"/>
        </w:rPr>
        <w:t>Dua</w:t>
      </w:r>
      <w:proofErr w:type="spellEnd"/>
      <w:r w:rsidR="00B92937">
        <w:rPr>
          <w:lang w:val="en-US"/>
        </w:rPr>
        <w:t xml:space="preserve"> (Prada) Boy (</w:t>
      </w:r>
      <w:proofErr w:type="spellStart"/>
      <w:r w:rsidR="00B92937">
        <w:rPr>
          <w:lang w:val="en-US"/>
        </w:rPr>
        <w:t>nama</w:t>
      </w:r>
      <w:proofErr w:type="spellEnd"/>
      <w:r w:rsidR="00B92937">
        <w:rPr>
          <w:lang w:val="en-US"/>
        </w:rPr>
        <w:t xml:space="preserve"> </w:t>
      </w:r>
      <w:proofErr w:type="spellStart"/>
      <w:r w:rsidR="00B92937">
        <w:rPr>
          <w:lang w:val="en-US"/>
        </w:rPr>
        <w:t>s</w:t>
      </w:r>
      <w:r>
        <w:rPr>
          <w:lang w:val="en-US"/>
        </w:rPr>
        <w:t>amaran</w:t>
      </w:r>
      <w:proofErr w:type="spellEnd"/>
      <w:r>
        <w:rPr>
          <w:lang w:val="en-US"/>
        </w:rPr>
        <w:t xml:space="preserve">) NRP 3117007116196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desersi.</w:t>
      </w:r>
      <w:r w:rsidR="00B92937">
        <w:rPr>
          <w:lang w:val="en-US"/>
        </w:rPr>
        <w:t>Terdakwa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aktif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Yonharnud</w:t>
      </w:r>
      <w:proofErr w:type="spellEnd"/>
      <w:r>
        <w:rPr>
          <w:lang w:val="en-US"/>
        </w:rPr>
        <w:t xml:space="preserve"> 8/MCB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Misil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Satbak</w:t>
      </w:r>
      <w:proofErr w:type="spellEnd"/>
      <w:r>
        <w:rPr>
          <w:lang w:val="en-US"/>
        </w:rPr>
        <w:t xml:space="preserve"> 4 Ton II </w:t>
      </w:r>
      <w:proofErr w:type="spellStart"/>
      <w:r>
        <w:rPr>
          <w:lang w:val="en-US"/>
        </w:rPr>
        <w:t>Baterai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Rudal</w:t>
      </w:r>
      <w:proofErr w:type="spellEnd"/>
      <w:r>
        <w:rPr>
          <w:lang w:val="en-US"/>
        </w:rPr>
        <w:t xml:space="preserve"> C.</w:t>
      </w:r>
      <w:r>
        <w:rPr>
          <w:lang w:val="en-US"/>
        </w:rPr>
        <w:tab/>
      </w:r>
    </w:p>
    <w:p w:rsidR="00427791" w:rsidRDefault="00701010" w:rsidP="00E93908">
      <w:pPr>
        <w:pStyle w:val="ListParagraph"/>
        <w:tabs>
          <w:tab w:val="clear" w:pos="426"/>
          <w:tab w:val="left" w:pos="1134"/>
        </w:tabs>
        <w:spacing w:line="240" w:lineRule="auto"/>
        <w:ind w:left="567"/>
        <w:rPr>
          <w:bCs w:val="0"/>
          <w:lang w:val="en-US"/>
        </w:rPr>
      </w:pPr>
      <w:r>
        <w:rPr>
          <w:b/>
          <w:bCs w:val="0"/>
          <w:lang w:val="en-US"/>
        </w:rPr>
        <w:t>B</w:t>
      </w:r>
      <w:r w:rsidR="00427791" w:rsidRPr="00FE204C">
        <w:rPr>
          <w:b/>
          <w:bCs w:val="0"/>
          <w:lang w:val="en-US"/>
        </w:rPr>
        <w:t>.</w:t>
      </w:r>
      <w:r w:rsidR="00427791" w:rsidRPr="00FE204C">
        <w:rPr>
          <w:b/>
          <w:bCs w:val="0"/>
          <w:lang w:val="en-US"/>
        </w:rPr>
        <w:tab/>
      </w:r>
      <w:proofErr w:type="spellStart"/>
      <w:r w:rsidR="00777D60">
        <w:rPr>
          <w:b/>
          <w:bCs w:val="0"/>
          <w:lang w:val="en-US"/>
        </w:rPr>
        <w:t>Proses</w:t>
      </w:r>
      <w:proofErr w:type="spellEnd"/>
      <w:r w:rsidR="00777D60">
        <w:rPr>
          <w:b/>
          <w:bCs w:val="0"/>
          <w:lang w:val="en-US"/>
        </w:rPr>
        <w:t xml:space="preserve"> </w:t>
      </w:r>
      <w:proofErr w:type="spellStart"/>
      <w:r w:rsidR="00777D60">
        <w:rPr>
          <w:b/>
          <w:bCs w:val="0"/>
          <w:lang w:val="en-US"/>
        </w:rPr>
        <w:t>Persidangan</w:t>
      </w:r>
      <w:proofErr w:type="spellEnd"/>
      <w:r w:rsidR="00777D60">
        <w:rPr>
          <w:b/>
          <w:bCs w:val="0"/>
          <w:lang w:val="en-US"/>
        </w:rPr>
        <w:t xml:space="preserve"> </w:t>
      </w:r>
      <w:proofErr w:type="spellStart"/>
      <w:r w:rsidR="00777D60">
        <w:rPr>
          <w:b/>
          <w:bCs w:val="0"/>
          <w:lang w:val="en-US"/>
        </w:rPr>
        <w:t>dan</w:t>
      </w:r>
      <w:proofErr w:type="spellEnd"/>
      <w:r w:rsidR="00777D60">
        <w:rPr>
          <w:b/>
          <w:bCs w:val="0"/>
          <w:lang w:val="en-US"/>
        </w:rPr>
        <w:t xml:space="preserve"> </w:t>
      </w:r>
      <w:proofErr w:type="spellStart"/>
      <w:r w:rsidR="00427791" w:rsidRPr="00FE204C">
        <w:rPr>
          <w:b/>
          <w:bCs w:val="0"/>
          <w:lang w:val="en-US"/>
        </w:rPr>
        <w:t>Dasar</w:t>
      </w:r>
      <w:proofErr w:type="spellEnd"/>
      <w:r w:rsidR="00427791" w:rsidRPr="00FE204C">
        <w:rPr>
          <w:b/>
          <w:bCs w:val="0"/>
          <w:lang w:val="en-US"/>
        </w:rPr>
        <w:t xml:space="preserve"> </w:t>
      </w:r>
      <w:proofErr w:type="spellStart"/>
      <w:r w:rsidR="00427791" w:rsidRPr="00FE204C">
        <w:rPr>
          <w:b/>
          <w:bCs w:val="0"/>
          <w:lang w:val="en-US"/>
        </w:rPr>
        <w:t>Pertimbangan</w:t>
      </w:r>
      <w:proofErr w:type="spellEnd"/>
      <w:r w:rsidR="00427791" w:rsidRPr="00FE204C">
        <w:rPr>
          <w:b/>
          <w:bCs w:val="0"/>
          <w:lang w:val="en-US"/>
        </w:rPr>
        <w:t xml:space="preserve"> Hakim </w:t>
      </w:r>
      <w:proofErr w:type="spellStart"/>
      <w:r w:rsidR="00777D60">
        <w:rPr>
          <w:b/>
          <w:bCs w:val="0"/>
          <w:lang w:val="en-US"/>
        </w:rPr>
        <w:t>dalam</w:t>
      </w:r>
      <w:proofErr w:type="spellEnd"/>
      <w:r w:rsidR="00777D60">
        <w:rPr>
          <w:b/>
          <w:bCs w:val="0"/>
          <w:lang w:val="en-US"/>
        </w:rPr>
        <w:t xml:space="preserve"> </w:t>
      </w:r>
      <w:proofErr w:type="spellStart"/>
      <w:r w:rsidR="00777D60">
        <w:rPr>
          <w:b/>
          <w:bCs w:val="0"/>
          <w:lang w:val="en-US"/>
        </w:rPr>
        <w:t>memutus</w:t>
      </w:r>
      <w:proofErr w:type="spellEnd"/>
      <w:r w:rsidR="00777D60">
        <w:rPr>
          <w:b/>
          <w:bCs w:val="0"/>
          <w:lang w:val="en-US"/>
        </w:rPr>
        <w:t xml:space="preserve"> </w:t>
      </w:r>
      <w:proofErr w:type="spellStart"/>
      <w:r w:rsidR="00777D60">
        <w:rPr>
          <w:b/>
          <w:bCs w:val="0"/>
          <w:lang w:val="en-US"/>
        </w:rPr>
        <w:t>Perkara</w:t>
      </w:r>
      <w:proofErr w:type="spellEnd"/>
      <w:r w:rsidR="00777D60">
        <w:rPr>
          <w:b/>
          <w:bCs w:val="0"/>
          <w:lang w:val="en-US"/>
        </w:rPr>
        <w:t xml:space="preserve"> </w:t>
      </w:r>
      <w:proofErr w:type="spellStart"/>
      <w:r w:rsidR="00427791" w:rsidRPr="00FE204C">
        <w:rPr>
          <w:b/>
          <w:bCs w:val="0"/>
          <w:lang w:val="en-US"/>
        </w:rPr>
        <w:t>Tindak</w:t>
      </w:r>
      <w:proofErr w:type="spellEnd"/>
      <w:r w:rsidR="00427791" w:rsidRPr="00FE204C">
        <w:rPr>
          <w:b/>
          <w:bCs w:val="0"/>
          <w:lang w:val="en-US"/>
        </w:rPr>
        <w:t xml:space="preserve"> </w:t>
      </w:r>
      <w:proofErr w:type="spellStart"/>
      <w:r w:rsidR="00427791" w:rsidRPr="00FE204C">
        <w:rPr>
          <w:b/>
          <w:bCs w:val="0"/>
          <w:lang w:val="en-US"/>
        </w:rPr>
        <w:t>Pidana</w:t>
      </w:r>
      <w:proofErr w:type="spellEnd"/>
      <w:r w:rsidR="00427791" w:rsidRPr="00FE204C">
        <w:rPr>
          <w:b/>
          <w:bCs w:val="0"/>
          <w:lang w:val="en-US"/>
        </w:rPr>
        <w:t xml:space="preserve"> </w:t>
      </w:r>
      <w:proofErr w:type="spellStart"/>
      <w:r w:rsidR="00427791" w:rsidRPr="00FE204C">
        <w:rPr>
          <w:b/>
          <w:bCs w:val="0"/>
          <w:lang w:val="en-US"/>
        </w:rPr>
        <w:t>Desersi</w:t>
      </w:r>
      <w:proofErr w:type="spellEnd"/>
      <w:r w:rsidR="00336634">
        <w:rPr>
          <w:b/>
          <w:bCs w:val="0"/>
          <w:lang w:val="en-US"/>
        </w:rPr>
        <w:t xml:space="preserve"> </w:t>
      </w:r>
      <w:proofErr w:type="gramStart"/>
      <w:r w:rsidR="00336634">
        <w:rPr>
          <w:b/>
          <w:bCs w:val="0"/>
          <w:lang w:val="en-US"/>
        </w:rPr>
        <w:t>In</w:t>
      </w:r>
      <w:proofErr w:type="gramEnd"/>
      <w:r w:rsidR="00336634">
        <w:rPr>
          <w:b/>
          <w:bCs w:val="0"/>
          <w:lang w:val="en-US"/>
        </w:rPr>
        <w:t xml:space="preserve"> </w:t>
      </w:r>
      <w:proofErr w:type="spellStart"/>
      <w:r w:rsidR="00336634">
        <w:rPr>
          <w:b/>
          <w:bCs w:val="0"/>
          <w:lang w:val="en-US"/>
        </w:rPr>
        <w:t>Absensia</w:t>
      </w:r>
      <w:proofErr w:type="spellEnd"/>
      <w:r w:rsidR="00427791" w:rsidRPr="00FE204C">
        <w:rPr>
          <w:bCs w:val="0"/>
          <w:lang w:val="en-US"/>
        </w:rPr>
        <w:tab/>
      </w:r>
    </w:p>
    <w:p w:rsidR="00E93908" w:rsidRPr="00FE204C" w:rsidRDefault="00E93908" w:rsidP="00E93908">
      <w:pPr>
        <w:pStyle w:val="ListParagraph"/>
        <w:tabs>
          <w:tab w:val="clear" w:pos="426"/>
          <w:tab w:val="left" w:pos="1134"/>
        </w:tabs>
        <w:spacing w:line="240" w:lineRule="auto"/>
        <w:ind w:left="567"/>
        <w:rPr>
          <w:bCs w:val="0"/>
          <w:u w:val="single"/>
          <w:lang w:val="en-US"/>
        </w:rPr>
      </w:pPr>
    </w:p>
    <w:p w:rsidR="00777D60" w:rsidRDefault="00427791" w:rsidP="00543C82">
      <w:pPr>
        <w:pStyle w:val="ListParagraph"/>
        <w:tabs>
          <w:tab w:val="clear" w:pos="426"/>
          <w:tab w:val="left" w:pos="1134"/>
          <w:tab w:val="left" w:pos="1701"/>
        </w:tabs>
        <w:spacing w:line="480" w:lineRule="auto"/>
        <w:ind w:left="567"/>
        <w:rPr>
          <w:bCs w:val="0"/>
          <w:color w:val="000000"/>
          <w:lang w:val="en-US"/>
        </w:rPr>
      </w:pPr>
      <w:r w:rsidRPr="00FE204C">
        <w:rPr>
          <w:bCs w:val="0"/>
          <w:lang w:val="en-US"/>
        </w:rPr>
        <w:tab/>
      </w:r>
      <w:r w:rsidR="00777D60">
        <w:rPr>
          <w:bCs w:val="0"/>
          <w:color w:val="000000"/>
          <w:lang w:val="en-US"/>
        </w:rPr>
        <w:t>a.</w:t>
      </w:r>
      <w:r w:rsidR="00777D60">
        <w:rPr>
          <w:bCs w:val="0"/>
          <w:color w:val="000000"/>
          <w:lang w:val="en-US"/>
        </w:rPr>
        <w:tab/>
      </w:r>
      <w:proofErr w:type="spellStart"/>
      <w:r w:rsidR="00777D60">
        <w:rPr>
          <w:bCs w:val="0"/>
          <w:color w:val="000000"/>
          <w:lang w:val="en-US"/>
        </w:rPr>
        <w:t>Tahapan-tahapan</w:t>
      </w:r>
      <w:proofErr w:type="spellEnd"/>
      <w:r w:rsidR="00777D60">
        <w:rPr>
          <w:bCs w:val="0"/>
          <w:color w:val="000000"/>
          <w:lang w:val="en-US"/>
        </w:rPr>
        <w:t xml:space="preserve"> </w:t>
      </w:r>
      <w:proofErr w:type="spellStart"/>
      <w:r w:rsidR="00777D60">
        <w:rPr>
          <w:bCs w:val="0"/>
          <w:color w:val="000000"/>
          <w:lang w:val="en-US"/>
        </w:rPr>
        <w:t>persidangan</w:t>
      </w:r>
      <w:proofErr w:type="spellEnd"/>
    </w:p>
    <w:p w:rsidR="00777D60" w:rsidRDefault="00777D60" w:rsidP="00777D60">
      <w:pPr>
        <w:pStyle w:val="ListParagraph"/>
        <w:tabs>
          <w:tab w:val="left" w:pos="567"/>
          <w:tab w:val="left" w:pos="1134"/>
          <w:tab w:val="left" w:pos="1701"/>
        </w:tabs>
        <w:suppressAutoHyphens/>
        <w:spacing w:line="480" w:lineRule="auto"/>
        <w:ind w:left="1134"/>
        <w:contextualSpacing w:val="0"/>
        <w:rPr>
          <w:bCs w:val="0"/>
          <w:color w:val="000000"/>
          <w:lang w:val="en-US"/>
        </w:rPr>
      </w:pPr>
      <w:r>
        <w:rPr>
          <w:bCs w:val="0"/>
          <w:color w:val="000000"/>
          <w:lang w:val="en-US"/>
        </w:rPr>
        <w:tab/>
      </w:r>
      <w:proofErr w:type="spellStart"/>
      <w:r>
        <w:rPr>
          <w:bCs w:val="0"/>
          <w:color w:val="000000"/>
          <w:lang w:val="en-US"/>
        </w:rPr>
        <w:t>Tahapan-tahapan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persidangan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di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Pengadilan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Militer</w:t>
      </w:r>
      <w:proofErr w:type="spellEnd"/>
      <w:r>
        <w:rPr>
          <w:bCs w:val="0"/>
          <w:color w:val="000000"/>
          <w:lang w:val="en-US"/>
        </w:rPr>
        <w:t xml:space="preserve"> yang </w:t>
      </w:r>
      <w:proofErr w:type="spellStart"/>
      <w:r>
        <w:rPr>
          <w:bCs w:val="0"/>
          <w:color w:val="000000"/>
          <w:lang w:val="en-US"/>
        </w:rPr>
        <w:t>berkaitan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dengan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perkara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desersi</w:t>
      </w:r>
      <w:proofErr w:type="spellEnd"/>
      <w:r>
        <w:rPr>
          <w:bCs w:val="0"/>
          <w:color w:val="000000"/>
          <w:lang w:val="en-US"/>
        </w:rPr>
        <w:t xml:space="preserve"> yang </w:t>
      </w:r>
      <w:proofErr w:type="spellStart"/>
      <w:r>
        <w:rPr>
          <w:bCs w:val="0"/>
          <w:color w:val="000000"/>
          <w:lang w:val="en-US"/>
        </w:rPr>
        <w:t>dilakukan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oleh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 w:rsidR="00B92937">
        <w:rPr>
          <w:bCs w:val="0"/>
          <w:color w:val="000000"/>
          <w:lang w:val="en-US"/>
        </w:rPr>
        <w:t>Terdakwa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adalah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sebagai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proofErr w:type="gramStart"/>
      <w:r>
        <w:rPr>
          <w:bCs w:val="0"/>
          <w:color w:val="000000"/>
          <w:lang w:val="en-US"/>
        </w:rPr>
        <w:t>berikut</w:t>
      </w:r>
      <w:proofErr w:type="spellEnd"/>
      <w:r>
        <w:rPr>
          <w:bCs w:val="0"/>
          <w:color w:val="000000"/>
          <w:lang w:val="en-US"/>
        </w:rPr>
        <w:t xml:space="preserve"> :</w:t>
      </w:r>
      <w:proofErr w:type="gramEnd"/>
    </w:p>
    <w:p w:rsidR="00777D60" w:rsidRDefault="00777D60" w:rsidP="00777D60">
      <w:pPr>
        <w:pStyle w:val="ListParagraph"/>
        <w:tabs>
          <w:tab w:val="clear" w:pos="426"/>
          <w:tab w:val="left" w:pos="284"/>
          <w:tab w:val="left" w:pos="993"/>
          <w:tab w:val="left" w:pos="2268"/>
        </w:tabs>
        <w:suppressAutoHyphens/>
        <w:spacing w:line="480" w:lineRule="auto"/>
        <w:ind w:left="1701"/>
        <w:contextualSpacing w:val="0"/>
        <w:rPr>
          <w:bCs w:val="0"/>
          <w:color w:val="000000"/>
          <w:lang w:val="en-US"/>
        </w:rPr>
      </w:pPr>
      <w:r>
        <w:rPr>
          <w:bCs w:val="0"/>
          <w:color w:val="000000"/>
          <w:lang w:val="en-US"/>
        </w:rPr>
        <w:t>1)</w:t>
      </w:r>
      <w:r>
        <w:rPr>
          <w:bCs w:val="0"/>
          <w:color w:val="000000"/>
          <w:lang w:val="en-US"/>
        </w:rPr>
        <w:tab/>
      </w:r>
      <w:proofErr w:type="spellStart"/>
      <w:r>
        <w:rPr>
          <w:bCs w:val="0"/>
          <w:color w:val="000000"/>
          <w:lang w:val="en-US"/>
        </w:rPr>
        <w:t>Persiapan</w:t>
      </w:r>
      <w:proofErr w:type="spellEnd"/>
    </w:p>
    <w:p w:rsidR="00777D60" w:rsidRDefault="00777D60" w:rsidP="00777D60">
      <w:pPr>
        <w:pStyle w:val="ListParagraph"/>
        <w:tabs>
          <w:tab w:val="clear" w:pos="426"/>
          <w:tab w:val="left" w:pos="284"/>
          <w:tab w:val="left" w:pos="993"/>
          <w:tab w:val="left" w:pos="1350"/>
          <w:tab w:val="left" w:pos="2268"/>
        </w:tabs>
        <w:suppressAutoHyphens/>
        <w:spacing w:line="480" w:lineRule="auto"/>
        <w:ind w:left="1701"/>
        <w:contextualSpacing w:val="0"/>
        <w:rPr>
          <w:bCs w:val="0"/>
          <w:color w:val="000000"/>
          <w:lang w:val="en-US"/>
        </w:rPr>
      </w:pPr>
      <w:r>
        <w:rPr>
          <w:bCs w:val="0"/>
          <w:color w:val="000000"/>
          <w:lang w:val="en-US"/>
        </w:rPr>
        <w:t>2)</w:t>
      </w:r>
      <w:r>
        <w:rPr>
          <w:bCs w:val="0"/>
          <w:color w:val="000000"/>
          <w:lang w:val="en-US"/>
        </w:rPr>
        <w:tab/>
      </w:r>
      <w:proofErr w:type="spellStart"/>
      <w:r>
        <w:rPr>
          <w:bCs w:val="0"/>
          <w:color w:val="000000"/>
          <w:lang w:val="en-US"/>
        </w:rPr>
        <w:t>Pelaksanaan</w:t>
      </w:r>
      <w:proofErr w:type="spellEnd"/>
    </w:p>
    <w:p w:rsidR="00777D60" w:rsidRDefault="00777D60" w:rsidP="00777D60">
      <w:pPr>
        <w:tabs>
          <w:tab w:val="left" w:pos="567"/>
          <w:tab w:val="left" w:pos="1440"/>
          <w:tab w:val="left" w:pos="2268"/>
        </w:tabs>
        <w:suppressAutoHyphens/>
        <w:spacing w:line="480" w:lineRule="auto"/>
        <w:ind w:left="1701"/>
        <w:rPr>
          <w:bCs w:val="0"/>
          <w:color w:val="000000"/>
          <w:lang w:val="en-US"/>
        </w:rPr>
      </w:pPr>
      <w:r>
        <w:rPr>
          <w:bCs w:val="0"/>
          <w:color w:val="000000"/>
          <w:lang w:val="en-US"/>
        </w:rPr>
        <w:t>3.</w:t>
      </w:r>
      <w:r>
        <w:rPr>
          <w:bCs w:val="0"/>
          <w:color w:val="000000"/>
          <w:lang w:val="en-US"/>
        </w:rPr>
        <w:tab/>
      </w:r>
      <w:proofErr w:type="spellStart"/>
      <w:r>
        <w:rPr>
          <w:bCs w:val="0"/>
          <w:color w:val="000000"/>
          <w:lang w:val="en-US"/>
        </w:rPr>
        <w:t>Tahapan</w:t>
      </w:r>
      <w:proofErr w:type="spellEnd"/>
      <w:r>
        <w:rPr>
          <w:bCs w:val="0"/>
          <w:color w:val="000000"/>
          <w:lang w:val="en-US"/>
        </w:rPr>
        <w:t xml:space="preserve"> </w:t>
      </w:r>
      <w:proofErr w:type="spellStart"/>
      <w:r>
        <w:rPr>
          <w:bCs w:val="0"/>
          <w:color w:val="000000"/>
          <w:lang w:val="en-US"/>
        </w:rPr>
        <w:t>Eksekusi</w:t>
      </w:r>
      <w:proofErr w:type="spellEnd"/>
    </w:p>
    <w:p w:rsidR="00721AE0" w:rsidRDefault="00777D60" w:rsidP="00543C82">
      <w:pPr>
        <w:tabs>
          <w:tab w:val="left" w:pos="567"/>
          <w:tab w:val="left" w:pos="993"/>
          <w:tab w:val="left" w:pos="1701"/>
          <w:tab w:val="left" w:pos="2268"/>
        </w:tabs>
        <w:suppressAutoHyphens/>
        <w:spacing w:line="480" w:lineRule="auto"/>
        <w:ind w:left="1701"/>
        <w:rPr>
          <w:lang w:val="en-US"/>
        </w:rPr>
      </w:pPr>
      <w:r>
        <w:rPr>
          <w:bCs w:val="0"/>
          <w:color w:val="000000"/>
          <w:lang w:val="en-US"/>
        </w:rPr>
        <w:tab/>
      </w:r>
      <w:r w:rsidR="00721AE0" w:rsidRPr="00721AE0">
        <w:t>Dalam menjatuhkan sanksi pidana terhadap pelaku tindak pidana desersi secara In Absensia ini Majelis Hakim mempunyai pertimbangan-pertimbangan sebagai berikut :</w:t>
      </w:r>
    </w:p>
    <w:p w:rsidR="00AB60AB" w:rsidRPr="00AB60AB" w:rsidRDefault="00AB60AB" w:rsidP="00AB60AB">
      <w:pPr>
        <w:pStyle w:val="BodyText"/>
        <w:widowControl w:val="0"/>
        <w:numPr>
          <w:ilvl w:val="0"/>
          <w:numId w:val="16"/>
        </w:numPr>
        <w:tabs>
          <w:tab w:val="clear" w:pos="1560"/>
          <w:tab w:val="left" w:pos="2268"/>
        </w:tabs>
        <w:spacing w:after="120" w:line="480" w:lineRule="auto"/>
        <w:ind w:left="1701" w:firstLine="0"/>
      </w:pPr>
      <w:proofErr w:type="spellStart"/>
      <w:r w:rsidRPr="00AB60AB">
        <w:t>Bahwa</w:t>
      </w:r>
      <w:proofErr w:type="spellEnd"/>
      <w:r w:rsidRPr="00AB60AB">
        <w:t xml:space="preserve"> </w:t>
      </w:r>
      <w:proofErr w:type="spellStart"/>
      <w:r w:rsidRPr="00AB60AB">
        <w:t>sifat</w:t>
      </w:r>
      <w:proofErr w:type="spellEnd"/>
      <w:r w:rsidRPr="00AB60AB">
        <w:t xml:space="preserve"> </w:t>
      </w:r>
      <w:proofErr w:type="spellStart"/>
      <w:r w:rsidRPr="00AB60AB">
        <w:t>dari</w:t>
      </w:r>
      <w:proofErr w:type="spellEnd"/>
      <w:r w:rsidRPr="00AB60AB">
        <w:t xml:space="preserve"> </w:t>
      </w:r>
      <w:proofErr w:type="spellStart"/>
      <w:r w:rsidRPr="00AB60AB">
        <w:t>perbuatan</w:t>
      </w:r>
      <w:proofErr w:type="spellEnd"/>
      <w:r w:rsidRPr="00AB60AB">
        <w:t xml:space="preserve"> </w:t>
      </w:r>
      <w:proofErr w:type="spellStart"/>
      <w:r w:rsidR="00B92937">
        <w:t>Terdakwa</w:t>
      </w:r>
      <w:proofErr w:type="spellEnd"/>
      <w:r w:rsidRPr="00AB60AB">
        <w:t xml:space="preserve"> </w:t>
      </w:r>
      <w:proofErr w:type="spellStart"/>
      <w:r w:rsidRPr="00AB60AB">
        <w:t>adalah</w:t>
      </w:r>
      <w:proofErr w:type="spellEnd"/>
      <w:r w:rsidRPr="00AB60AB">
        <w:t xml:space="preserve"> </w:t>
      </w:r>
      <w:proofErr w:type="spellStart"/>
      <w:r w:rsidRPr="00AB60AB">
        <w:t>hanya</w:t>
      </w:r>
      <w:proofErr w:type="spellEnd"/>
      <w:r w:rsidRPr="00AB60AB">
        <w:t xml:space="preserve"> </w:t>
      </w:r>
      <w:proofErr w:type="spellStart"/>
      <w:r w:rsidRPr="00AB60AB">
        <w:t>mengutamakan</w:t>
      </w:r>
      <w:proofErr w:type="spellEnd"/>
      <w:r w:rsidRPr="00AB60AB">
        <w:t xml:space="preserve"> </w:t>
      </w:r>
      <w:proofErr w:type="spellStart"/>
      <w:r w:rsidRPr="00AB60AB">
        <w:t>kepentingan</w:t>
      </w:r>
      <w:proofErr w:type="spellEnd"/>
      <w:r w:rsidRPr="00AB60AB">
        <w:t xml:space="preserve"> </w:t>
      </w:r>
      <w:proofErr w:type="spellStart"/>
      <w:r w:rsidRPr="00AB60AB">
        <w:t>pribadi</w:t>
      </w:r>
      <w:proofErr w:type="spellEnd"/>
      <w:r w:rsidRPr="00AB60AB">
        <w:t xml:space="preserve"> </w:t>
      </w:r>
      <w:proofErr w:type="spellStart"/>
      <w:r w:rsidRPr="00AB60AB">
        <w:t>daripada</w:t>
      </w:r>
      <w:proofErr w:type="spellEnd"/>
      <w:r w:rsidRPr="00AB60AB">
        <w:t xml:space="preserve"> </w:t>
      </w:r>
      <w:proofErr w:type="spellStart"/>
      <w:r w:rsidRPr="00AB60AB">
        <w:t>kepentingan</w:t>
      </w:r>
      <w:proofErr w:type="spellEnd"/>
      <w:r w:rsidRPr="00AB60AB">
        <w:t xml:space="preserve"> </w:t>
      </w:r>
      <w:proofErr w:type="spellStart"/>
      <w:r w:rsidRPr="00AB60AB">
        <w:t>dinas</w:t>
      </w:r>
      <w:proofErr w:type="spellEnd"/>
      <w:r w:rsidRPr="00AB60AB">
        <w:t>/</w:t>
      </w:r>
      <w:proofErr w:type="spellStart"/>
      <w:r w:rsidRPr="00AB60AB">
        <w:t>Satuan</w:t>
      </w:r>
      <w:proofErr w:type="spellEnd"/>
      <w:r w:rsidRPr="00AB60AB">
        <w:t>.</w:t>
      </w:r>
    </w:p>
    <w:p w:rsidR="00543C82" w:rsidRDefault="00AB60AB" w:rsidP="00543C82">
      <w:pPr>
        <w:pStyle w:val="BodyText"/>
        <w:widowControl w:val="0"/>
        <w:numPr>
          <w:ilvl w:val="0"/>
          <w:numId w:val="16"/>
        </w:numPr>
        <w:tabs>
          <w:tab w:val="left" w:pos="2268"/>
        </w:tabs>
        <w:spacing w:after="120" w:line="480" w:lineRule="auto"/>
        <w:ind w:left="1701" w:firstLine="0"/>
      </w:pPr>
      <w:r w:rsidRPr="00AB60AB">
        <w:rPr>
          <w:lang w:val="id-ID"/>
        </w:rPr>
        <w:lastRenderedPageBreak/>
        <w:t xml:space="preserve">Bahwa </w:t>
      </w:r>
      <w:proofErr w:type="spellStart"/>
      <w:r w:rsidRPr="00AB60AB">
        <w:t>hakikat</w:t>
      </w:r>
      <w:proofErr w:type="spellEnd"/>
      <w:r w:rsidRPr="00AB60AB">
        <w:t xml:space="preserve"> </w:t>
      </w:r>
      <w:proofErr w:type="spellStart"/>
      <w:r w:rsidRPr="00AB60AB">
        <w:t>perbuatan</w:t>
      </w:r>
      <w:proofErr w:type="spellEnd"/>
      <w:r w:rsidRPr="00AB60AB">
        <w:t xml:space="preserve"> </w:t>
      </w:r>
      <w:proofErr w:type="spellStart"/>
      <w:r w:rsidR="00B92937">
        <w:t>Terdakwa</w:t>
      </w:r>
      <w:proofErr w:type="spellEnd"/>
      <w:r w:rsidRPr="00AB60AB">
        <w:t xml:space="preserve"> </w:t>
      </w:r>
      <w:proofErr w:type="spellStart"/>
      <w:r w:rsidRPr="00AB60AB">
        <w:t>adalah</w:t>
      </w:r>
      <w:proofErr w:type="spellEnd"/>
      <w:r w:rsidRPr="00AB60AB">
        <w:t xml:space="preserve"> </w:t>
      </w:r>
      <w:proofErr w:type="spellStart"/>
      <w:r w:rsidRPr="00AB60AB">
        <w:t>suatu</w:t>
      </w:r>
      <w:proofErr w:type="spellEnd"/>
      <w:r w:rsidRPr="00AB60AB">
        <w:t xml:space="preserve"> </w:t>
      </w:r>
      <w:proofErr w:type="spellStart"/>
      <w:r w:rsidRPr="00AB60AB">
        <w:t>cara-cara</w:t>
      </w:r>
      <w:proofErr w:type="spellEnd"/>
      <w:r w:rsidRPr="00AB60AB">
        <w:t xml:space="preserve"> </w:t>
      </w:r>
      <w:proofErr w:type="spellStart"/>
      <w:r w:rsidR="00B92937">
        <w:t>Terdakwa</w:t>
      </w:r>
      <w:proofErr w:type="spellEnd"/>
      <w:r w:rsidRPr="00AB60AB">
        <w:t xml:space="preserve"> </w:t>
      </w:r>
      <w:proofErr w:type="spellStart"/>
      <w:r w:rsidRPr="00AB60AB">
        <w:t>untuk</w:t>
      </w:r>
      <w:proofErr w:type="spellEnd"/>
      <w:r w:rsidRPr="00AB60AB">
        <w:t xml:space="preserve"> </w:t>
      </w:r>
      <w:proofErr w:type="spellStart"/>
      <w:r w:rsidRPr="00AB60AB">
        <w:t>meninggalkan</w:t>
      </w:r>
      <w:proofErr w:type="spellEnd"/>
      <w:r w:rsidRPr="00AB60AB">
        <w:t xml:space="preserve"> </w:t>
      </w:r>
      <w:proofErr w:type="spellStart"/>
      <w:r w:rsidRPr="00AB60AB">
        <w:t>Kesatuan</w:t>
      </w:r>
      <w:proofErr w:type="spellEnd"/>
      <w:r w:rsidRPr="00AB60AB">
        <w:t xml:space="preserve">, </w:t>
      </w:r>
      <w:proofErr w:type="spellStart"/>
      <w:r w:rsidRPr="00AB60AB">
        <w:t>baik</w:t>
      </w:r>
      <w:proofErr w:type="spellEnd"/>
      <w:r w:rsidRPr="00AB60AB">
        <w:t xml:space="preserve"> </w:t>
      </w:r>
      <w:proofErr w:type="spellStart"/>
      <w:r w:rsidRPr="00AB60AB">
        <w:t>untuk</w:t>
      </w:r>
      <w:proofErr w:type="spellEnd"/>
      <w:r w:rsidRPr="00AB60AB">
        <w:t xml:space="preserve"> </w:t>
      </w:r>
      <w:proofErr w:type="spellStart"/>
      <w:r w:rsidRPr="00AB60AB">
        <w:t>sementara</w:t>
      </w:r>
      <w:proofErr w:type="spellEnd"/>
      <w:r w:rsidRPr="00AB60AB">
        <w:t xml:space="preserve"> </w:t>
      </w:r>
      <w:proofErr w:type="spellStart"/>
      <w:r w:rsidRPr="00AB60AB">
        <w:t>waktu</w:t>
      </w:r>
      <w:proofErr w:type="spellEnd"/>
      <w:r w:rsidRPr="00AB60AB">
        <w:t xml:space="preserve"> </w:t>
      </w:r>
      <w:proofErr w:type="spellStart"/>
      <w:r w:rsidRPr="00AB60AB">
        <w:t>ataupun</w:t>
      </w:r>
      <w:proofErr w:type="spellEnd"/>
      <w:r w:rsidRPr="00AB60AB">
        <w:t xml:space="preserve"> </w:t>
      </w:r>
      <w:proofErr w:type="spellStart"/>
      <w:r w:rsidRPr="00AB60AB">
        <w:t>untuk</w:t>
      </w:r>
      <w:proofErr w:type="spellEnd"/>
      <w:r w:rsidRPr="00AB60AB">
        <w:t xml:space="preserve"> </w:t>
      </w:r>
      <w:proofErr w:type="spellStart"/>
      <w:r w:rsidRPr="00AB60AB">
        <w:t>selamanya</w:t>
      </w:r>
      <w:proofErr w:type="spellEnd"/>
      <w:r w:rsidRPr="00AB60AB">
        <w:t>.</w:t>
      </w:r>
    </w:p>
    <w:p w:rsidR="00427791" w:rsidRPr="00543C82" w:rsidRDefault="00AB60AB" w:rsidP="00543C82">
      <w:pPr>
        <w:pStyle w:val="BodyText"/>
        <w:widowControl w:val="0"/>
        <w:numPr>
          <w:ilvl w:val="0"/>
          <w:numId w:val="16"/>
        </w:numPr>
        <w:tabs>
          <w:tab w:val="left" w:pos="2268"/>
        </w:tabs>
        <w:spacing w:after="120" w:line="480" w:lineRule="auto"/>
        <w:ind w:left="1701" w:firstLine="0"/>
      </w:pPr>
      <w:proofErr w:type="spellStart"/>
      <w:r w:rsidRPr="00AB60AB">
        <w:t>Bahwa</w:t>
      </w:r>
      <w:proofErr w:type="spellEnd"/>
      <w:r w:rsidRPr="00AB60AB">
        <w:t xml:space="preserve"> </w:t>
      </w:r>
      <w:proofErr w:type="spellStart"/>
      <w:r w:rsidRPr="00AB60AB">
        <w:t>akibat</w:t>
      </w:r>
      <w:proofErr w:type="spellEnd"/>
      <w:r w:rsidRPr="00AB60AB">
        <w:t xml:space="preserve"> </w:t>
      </w:r>
      <w:proofErr w:type="spellStart"/>
      <w:r w:rsidRPr="00AB60AB">
        <w:t>perbuatan</w:t>
      </w:r>
      <w:proofErr w:type="spellEnd"/>
      <w:r w:rsidRPr="00AB60AB">
        <w:t xml:space="preserve"> </w:t>
      </w:r>
      <w:proofErr w:type="spellStart"/>
      <w:r w:rsidR="00B92937">
        <w:t>Terdakwa</w:t>
      </w:r>
      <w:proofErr w:type="spellEnd"/>
      <w:r w:rsidRPr="00AB60AB">
        <w:t xml:space="preserve"> </w:t>
      </w:r>
      <w:proofErr w:type="spellStart"/>
      <w:r w:rsidRPr="00AB60AB">
        <w:t>dapat</w:t>
      </w:r>
      <w:proofErr w:type="spellEnd"/>
      <w:r w:rsidRPr="00AB60AB">
        <w:t xml:space="preserve"> </w:t>
      </w:r>
      <w:proofErr w:type="spellStart"/>
      <w:r w:rsidRPr="00AB60AB">
        <w:t>menyebabkan</w:t>
      </w:r>
      <w:proofErr w:type="spellEnd"/>
      <w:r w:rsidRPr="00AB60AB">
        <w:t xml:space="preserve"> </w:t>
      </w:r>
      <w:proofErr w:type="spellStart"/>
      <w:r w:rsidRPr="00AB60AB">
        <w:t>terbengkalainya</w:t>
      </w:r>
      <w:proofErr w:type="spellEnd"/>
      <w:r w:rsidRPr="00AB60AB">
        <w:t xml:space="preserve"> </w:t>
      </w:r>
      <w:proofErr w:type="spellStart"/>
      <w:r w:rsidRPr="00AB60AB">
        <w:t>tugas</w:t>
      </w:r>
      <w:proofErr w:type="spellEnd"/>
      <w:r w:rsidRPr="00AB60AB">
        <w:t xml:space="preserve"> </w:t>
      </w:r>
      <w:proofErr w:type="spellStart"/>
      <w:r w:rsidRPr="00AB60AB">
        <w:t>Satuan</w:t>
      </w:r>
      <w:proofErr w:type="spellEnd"/>
      <w:r w:rsidRPr="00AB60AB">
        <w:t xml:space="preserve"> yang </w:t>
      </w:r>
      <w:proofErr w:type="spellStart"/>
      <w:r w:rsidRPr="00AB60AB">
        <w:t>dibebankan</w:t>
      </w:r>
      <w:proofErr w:type="spellEnd"/>
      <w:r w:rsidRPr="00AB60AB">
        <w:t xml:space="preserve"> </w:t>
      </w:r>
      <w:proofErr w:type="spellStart"/>
      <w:r w:rsidRPr="00AB60AB">
        <w:t>kepada</w:t>
      </w:r>
      <w:proofErr w:type="spellEnd"/>
      <w:r w:rsidRPr="00AB60AB">
        <w:t xml:space="preserve"> </w:t>
      </w:r>
      <w:proofErr w:type="spellStart"/>
      <w:r w:rsidR="00B92937">
        <w:t>Terdakwa</w:t>
      </w:r>
      <w:proofErr w:type="spellEnd"/>
      <w:r w:rsidRPr="00AB60AB">
        <w:t xml:space="preserve"> </w:t>
      </w:r>
      <w:proofErr w:type="spellStart"/>
      <w:r w:rsidRPr="00AB60AB">
        <w:t>karena</w:t>
      </w:r>
      <w:proofErr w:type="spellEnd"/>
      <w:r w:rsidRPr="00AB60AB">
        <w:t xml:space="preserve"> </w:t>
      </w:r>
      <w:proofErr w:type="spellStart"/>
      <w:r w:rsidRPr="00AB60AB">
        <w:t>harus</w:t>
      </w:r>
      <w:proofErr w:type="spellEnd"/>
      <w:r w:rsidRPr="00AB60AB">
        <w:t xml:space="preserve"> </w:t>
      </w:r>
      <w:proofErr w:type="spellStart"/>
      <w:r w:rsidRPr="00AB60AB">
        <w:t>digantikan</w:t>
      </w:r>
      <w:proofErr w:type="spellEnd"/>
      <w:r w:rsidRPr="00AB60AB">
        <w:t xml:space="preserve"> </w:t>
      </w:r>
      <w:proofErr w:type="spellStart"/>
      <w:r w:rsidRPr="00AB60AB">
        <w:t>oleh</w:t>
      </w:r>
      <w:proofErr w:type="spellEnd"/>
      <w:r w:rsidRPr="00AB60AB">
        <w:t xml:space="preserve"> </w:t>
      </w:r>
      <w:proofErr w:type="spellStart"/>
      <w:r w:rsidRPr="00AB60AB">
        <w:t>anggota</w:t>
      </w:r>
      <w:proofErr w:type="spellEnd"/>
      <w:r w:rsidRPr="00AB60AB">
        <w:t xml:space="preserve"> yang </w:t>
      </w:r>
      <w:proofErr w:type="spellStart"/>
      <w:r w:rsidRPr="00AB60AB">
        <w:t>lainnya</w:t>
      </w:r>
      <w:proofErr w:type="spellEnd"/>
      <w:r w:rsidRPr="00AB60AB">
        <w:t xml:space="preserve"> yang </w:t>
      </w:r>
      <w:proofErr w:type="spellStart"/>
      <w:r w:rsidRPr="00AB60AB">
        <w:t>juga</w:t>
      </w:r>
      <w:proofErr w:type="spellEnd"/>
      <w:r w:rsidRPr="00AB60AB">
        <w:t xml:space="preserve"> </w:t>
      </w:r>
      <w:proofErr w:type="spellStart"/>
      <w:r w:rsidRPr="00AB60AB">
        <w:t>mempunyai</w:t>
      </w:r>
      <w:proofErr w:type="spellEnd"/>
      <w:r w:rsidRPr="00AB60AB">
        <w:t xml:space="preserve"> </w:t>
      </w:r>
      <w:proofErr w:type="spellStart"/>
      <w:r w:rsidRPr="00AB60AB">
        <w:t>tugas</w:t>
      </w:r>
      <w:proofErr w:type="spellEnd"/>
      <w:r w:rsidRPr="00AB60AB">
        <w:t xml:space="preserve"> </w:t>
      </w:r>
      <w:proofErr w:type="spellStart"/>
      <w:r w:rsidRPr="00AB60AB">
        <w:t>dan</w:t>
      </w:r>
      <w:proofErr w:type="spellEnd"/>
      <w:r w:rsidRPr="00AB60AB">
        <w:t xml:space="preserve"> </w:t>
      </w:r>
      <w:proofErr w:type="spellStart"/>
      <w:r w:rsidRPr="00AB60AB">
        <w:t>tanggungjawabnya</w:t>
      </w:r>
      <w:proofErr w:type="spellEnd"/>
      <w:r w:rsidRPr="00AB60AB">
        <w:t xml:space="preserve"> </w:t>
      </w:r>
      <w:proofErr w:type="spellStart"/>
      <w:r w:rsidRPr="00AB60AB">
        <w:t>sendiri</w:t>
      </w:r>
      <w:proofErr w:type="spellEnd"/>
      <w:r w:rsidRPr="00AB60AB">
        <w:t>.</w:t>
      </w:r>
      <w:r w:rsidR="001901B8" w:rsidRPr="00543C82">
        <w:rPr>
          <w:color w:val="FF0000"/>
        </w:rPr>
        <w:tab/>
      </w:r>
    </w:p>
    <w:p w:rsidR="00427791" w:rsidRPr="004B4F68" w:rsidRDefault="00701010" w:rsidP="0037376D">
      <w:pPr>
        <w:pStyle w:val="ListParagraph"/>
        <w:tabs>
          <w:tab w:val="clear" w:pos="426"/>
          <w:tab w:val="left" w:pos="360"/>
          <w:tab w:val="left" w:pos="1134"/>
        </w:tabs>
        <w:spacing w:line="480" w:lineRule="auto"/>
        <w:ind w:left="567"/>
        <w:rPr>
          <w:b/>
          <w:bCs w:val="0"/>
          <w:lang w:val="en-US"/>
        </w:rPr>
      </w:pPr>
      <w:r>
        <w:rPr>
          <w:b/>
          <w:bCs w:val="0"/>
          <w:lang w:val="en-US"/>
        </w:rPr>
        <w:t>C</w:t>
      </w:r>
      <w:r w:rsidR="00427791" w:rsidRPr="004B4F68">
        <w:rPr>
          <w:b/>
          <w:bCs w:val="0"/>
          <w:lang w:val="en-US"/>
        </w:rPr>
        <w:t>.</w:t>
      </w:r>
      <w:r w:rsidR="00427791" w:rsidRPr="004B4F68">
        <w:rPr>
          <w:b/>
          <w:bCs w:val="0"/>
          <w:lang w:val="en-US"/>
        </w:rPr>
        <w:tab/>
      </w:r>
      <w:proofErr w:type="spellStart"/>
      <w:r w:rsidR="00427791" w:rsidRPr="004B4F68">
        <w:rPr>
          <w:b/>
          <w:bCs w:val="0"/>
          <w:lang w:val="en-US"/>
        </w:rPr>
        <w:t>Analisis</w:t>
      </w:r>
      <w:proofErr w:type="spellEnd"/>
      <w:r w:rsidR="00427791" w:rsidRPr="004B4F68">
        <w:rPr>
          <w:b/>
          <w:bCs w:val="0"/>
          <w:lang w:val="en-US"/>
        </w:rPr>
        <w:t xml:space="preserve"> </w:t>
      </w:r>
      <w:proofErr w:type="spellStart"/>
      <w:r w:rsidR="00427791" w:rsidRPr="004B4F68">
        <w:rPr>
          <w:b/>
          <w:bCs w:val="0"/>
          <w:lang w:val="en-US"/>
        </w:rPr>
        <w:t>Penulis</w:t>
      </w:r>
      <w:proofErr w:type="spellEnd"/>
    </w:p>
    <w:p w:rsidR="00427791" w:rsidRPr="004B4F68" w:rsidRDefault="00427791" w:rsidP="0037376D">
      <w:pPr>
        <w:pStyle w:val="ListParagraph"/>
        <w:tabs>
          <w:tab w:val="clear" w:pos="426"/>
          <w:tab w:val="left" w:pos="360"/>
          <w:tab w:val="left" w:pos="1701"/>
        </w:tabs>
        <w:spacing w:line="480" w:lineRule="auto"/>
        <w:ind w:left="1134"/>
        <w:rPr>
          <w:bCs w:val="0"/>
          <w:lang w:val="en-US"/>
        </w:rPr>
      </w:pPr>
      <w:proofErr w:type="gramStart"/>
      <w:r w:rsidRPr="004B4F68">
        <w:rPr>
          <w:bCs w:val="0"/>
          <w:lang w:val="en-US"/>
        </w:rPr>
        <w:t>a</w:t>
      </w:r>
      <w:proofErr w:type="gramEnd"/>
      <w:r w:rsidRPr="004B4F68">
        <w:rPr>
          <w:bCs w:val="0"/>
          <w:lang w:val="en-US"/>
        </w:rPr>
        <w:t>.</w:t>
      </w:r>
      <w:r w:rsidRPr="004B4F68">
        <w:rPr>
          <w:bCs w:val="0"/>
          <w:lang w:val="en-US"/>
        </w:rPr>
        <w:tab/>
        <w:t xml:space="preserve">Dari </w:t>
      </w:r>
      <w:proofErr w:type="spellStart"/>
      <w:r w:rsidRPr="004B4F68">
        <w:rPr>
          <w:bCs w:val="0"/>
          <w:lang w:val="en-US"/>
        </w:rPr>
        <w:t>Segi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Hukum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Pidana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Formil</w:t>
      </w:r>
      <w:proofErr w:type="spellEnd"/>
    </w:p>
    <w:p w:rsidR="00427791" w:rsidRPr="00543C82" w:rsidRDefault="00427791" w:rsidP="00543C82">
      <w:pPr>
        <w:pStyle w:val="ListParagraph"/>
        <w:tabs>
          <w:tab w:val="clear" w:pos="426"/>
          <w:tab w:val="left" w:pos="1701"/>
        </w:tabs>
        <w:spacing w:line="480" w:lineRule="auto"/>
        <w:ind w:left="1134"/>
        <w:rPr>
          <w:bCs w:val="0"/>
          <w:lang w:val="en-US"/>
        </w:rPr>
      </w:pPr>
      <w:r w:rsidRPr="004B4F68">
        <w:rPr>
          <w:bCs w:val="0"/>
          <w:lang w:val="en-US"/>
        </w:rPr>
        <w:tab/>
        <w:t xml:space="preserve">Dari </w:t>
      </w:r>
      <w:proofErr w:type="spellStart"/>
      <w:r w:rsidRPr="004B4F68">
        <w:rPr>
          <w:bCs w:val="0"/>
          <w:lang w:val="en-US"/>
        </w:rPr>
        <w:t>segi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ini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penulis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proofErr w:type="gramStart"/>
      <w:r w:rsidRPr="004B4F68">
        <w:rPr>
          <w:bCs w:val="0"/>
          <w:lang w:val="en-US"/>
        </w:rPr>
        <w:t>akan</w:t>
      </w:r>
      <w:proofErr w:type="spellEnd"/>
      <w:proofErr w:type="gram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menganalisis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apakah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putusan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tersebut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di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atas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telah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terpenuhi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prosedur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hukum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acara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pidana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sesuai</w:t>
      </w:r>
      <w:proofErr w:type="spellEnd"/>
      <w:r w:rsidRPr="004B4F68">
        <w:rPr>
          <w:bCs w:val="0"/>
          <w:lang w:val="en-US"/>
        </w:rPr>
        <w:t xml:space="preserve"> KUHAPMIL.</w:t>
      </w:r>
    </w:p>
    <w:p w:rsidR="00116E90" w:rsidRPr="004B4F68" w:rsidRDefault="00427791" w:rsidP="00116E90">
      <w:pPr>
        <w:pStyle w:val="ListParagraph"/>
        <w:tabs>
          <w:tab w:val="clear" w:pos="426"/>
          <w:tab w:val="left" w:pos="1134"/>
          <w:tab w:val="left" w:pos="1260"/>
          <w:tab w:val="left" w:pos="1620"/>
        </w:tabs>
        <w:spacing w:line="480" w:lineRule="auto"/>
        <w:ind w:left="567"/>
        <w:rPr>
          <w:bCs w:val="0"/>
          <w:lang w:val="en-US"/>
        </w:rPr>
      </w:pPr>
      <w:proofErr w:type="gramStart"/>
      <w:r w:rsidRPr="004B4F68">
        <w:rPr>
          <w:bCs w:val="0"/>
          <w:lang w:val="en-US"/>
        </w:rPr>
        <w:t>b</w:t>
      </w:r>
      <w:proofErr w:type="gramEnd"/>
      <w:r w:rsidRPr="004B4F68">
        <w:rPr>
          <w:bCs w:val="0"/>
          <w:lang w:val="en-US"/>
        </w:rPr>
        <w:t>.</w:t>
      </w:r>
      <w:r w:rsidRPr="004B4F68">
        <w:rPr>
          <w:bCs w:val="0"/>
          <w:lang w:val="en-US"/>
        </w:rPr>
        <w:tab/>
        <w:t xml:space="preserve">Dari </w:t>
      </w:r>
      <w:proofErr w:type="spellStart"/>
      <w:r w:rsidRPr="004B4F68">
        <w:rPr>
          <w:bCs w:val="0"/>
          <w:lang w:val="en-US"/>
        </w:rPr>
        <w:t>Segi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Hukum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Pidana</w:t>
      </w:r>
      <w:proofErr w:type="spellEnd"/>
      <w:r w:rsidRPr="004B4F68">
        <w:rPr>
          <w:bCs w:val="0"/>
          <w:lang w:val="en-US"/>
        </w:rPr>
        <w:t xml:space="preserve"> </w:t>
      </w:r>
      <w:proofErr w:type="spellStart"/>
      <w:r w:rsidRPr="004B4F68">
        <w:rPr>
          <w:bCs w:val="0"/>
          <w:lang w:val="en-US"/>
        </w:rPr>
        <w:t>Materiil</w:t>
      </w:r>
      <w:proofErr w:type="spellEnd"/>
    </w:p>
    <w:p w:rsidR="00427791" w:rsidRPr="004B4F68" w:rsidRDefault="00116E90" w:rsidP="00116E90">
      <w:pPr>
        <w:pStyle w:val="ListParagraph"/>
        <w:tabs>
          <w:tab w:val="clear" w:pos="426"/>
          <w:tab w:val="left" w:pos="1134"/>
          <w:tab w:val="left" w:pos="1260"/>
          <w:tab w:val="left" w:pos="1620"/>
        </w:tabs>
        <w:spacing w:line="480" w:lineRule="auto"/>
        <w:ind w:left="567"/>
        <w:rPr>
          <w:bCs w:val="0"/>
          <w:lang w:val="en-US"/>
        </w:rPr>
      </w:pPr>
      <w:r w:rsidRPr="004B4F68">
        <w:rPr>
          <w:bCs w:val="0"/>
          <w:lang w:val="en-US"/>
        </w:rPr>
        <w:tab/>
      </w:r>
      <w:proofErr w:type="gramStart"/>
      <w:r w:rsidR="00427791" w:rsidRPr="004B4F68">
        <w:rPr>
          <w:bCs w:val="0"/>
          <w:lang w:val="en-US"/>
        </w:rPr>
        <w:t xml:space="preserve">Dari </w:t>
      </w:r>
      <w:proofErr w:type="spellStart"/>
      <w:r w:rsidR="00427791" w:rsidRPr="004B4F68">
        <w:rPr>
          <w:bCs w:val="0"/>
          <w:lang w:val="en-US"/>
        </w:rPr>
        <w:t>segi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ini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penulis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menganalisis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dari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segi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hukum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pidana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materiil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yaitu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persyaratan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untuk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dapat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dipidananya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seseorang</w:t>
      </w:r>
      <w:proofErr w:type="spellEnd"/>
      <w:r w:rsidR="00427791" w:rsidRPr="004B4F68">
        <w:rPr>
          <w:bCs w:val="0"/>
          <w:lang w:val="en-US"/>
        </w:rPr>
        <w:t>.</w:t>
      </w:r>
      <w:proofErr w:type="gram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Dalam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perkara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di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atas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perbuatan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B92937">
        <w:rPr>
          <w:bCs w:val="0"/>
          <w:lang w:val="en-US"/>
        </w:rPr>
        <w:t>Terdakwa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telah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terpenuhi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unsur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delik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sebagaimana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diatur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dalam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dakwaan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Oditur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Militer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pasal</w:t>
      </w:r>
      <w:proofErr w:type="spellEnd"/>
      <w:r w:rsidR="00427791" w:rsidRPr="004B4F68">
        <w:rPr>
          <w:bCs w:val="0"/>
          <w:lang w:val="en-US"/>
        </w:rPr>
        <w:t xml:space="preserve"> 87 </w:t>
      </w:r>
      <w:proofErr w:type="spellStart"/>
      <w:r w:rsidR="00427791" w:rsidRPr="004B4F68">
        <w:rPr>
          <w:bCs w:val="0"/>
          <w:lang w:val="en-US"/>
        </w:rPr>
        <w:t>ayat</w:t>
      </w:r>
      <w:proofErr w:type="spellEnd"/>
      <w:r w:rsidR="00427791" w:rsidRPr="004B4F68">
        <w:rPr>
          <w:bCs w:val="0"/>
          <w:lang w:val="en-US"/>
        </w:rPr>
        <w:t xml:space="preserve"> (1) ke-2 </w:t>
      </w:r>
      <w:proofErr w:type="spellStart"/>
      <w:r w:rsidR="00427791" w:rsidRPr="004B4F68">
        <w:rPr>
          <w:bCs w:val="0"/>
          <w:lang w:val="en-US"/>
        </w:rPr>
        <w:t>jo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ayat</w:t>
      </w:r>
      <w:proofErr w:type="spellEnd"/>
      <w:r w:rsidR="00427791" w:rsidRPr="004B4F68">
        <w:rPr>
          <w:bCs w:val="0"/>
          <w:lang w:val="en-US"/>
        </w:rPr>
        <w:t xml:space="preserve"> (2) </w:t>
      </w:r>
      <w:proofErr w:type="gramStart"/>
      <w:r w:rsidR="00427791" w:rsidRPr="004B4F68">
        <w:rPr>
          <w:bCs w:val="0"/>
          <w:lang w:val="en-US"/>
        </w:rPr>
        <w:t xml:space="preserve">KUHPM  </w:t>
      </w:r>
      <w:proofErr w:type="spellStart"/>
      <w:r w:rsidR="00427791" w:rsidRPr="004B4F68">
        <w:rPr>
          <w:bCs w:val="0"/>
          <w:lang w:val="en-US"/>
        </w:rPr>
        <w:t>yakni</w:t>
      </w:r>
      <w:proofErr w:type="spellEnd"/>
      <w:proofErr w:type="gramEnd"/>
      <w:r w:rsidR="00427791" w:rsidRPr="004B4F68">
        <w:rPr>
          <w:bCs w:val="0"/>
          <w:lang w:val="en-US"/>
        </w:rPr>
        <w:t xml:space="preserve"> “</w:t>
      </w:r>
      <w:proofErr w:type="spellStart"/>
      <w:r w:rsidR="00427791" w:rsidRPr="004B4F68">
        <w:rPr>
          <w:bCs w:val="0"/>
          <w:lang w:val="en-US"/>
        </w:rPr>
        <w:t>Militer</w:t>
      </w:r>
      <w:proofErr w:type="spellEnd"/>
      <w:r w:rsidR="00427791" w:rsidRPr="004B4F68">
        <w:rPr>
          <w:bCs w:val="0"/>
          <w:lang w:val="en-US"/>
        </w:rPr>
        <w:t xml:space="preserve"> yang </w:t>
      </w:r>
      <w:proofErr w:type="spellStart"/>
      <w:r w:rsidR="00427791" w:rsidRPr="004B4F68">
        <w:rPr>
          <w:bCs w:val="0"/>
          <w:lang w:val="en-US"/>
        </w:rPr>
        <w:t>dengan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sengaja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melakukan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ketidakhadiran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tanpa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ijin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dalam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waktu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damai</w:t>
      </w:r>
      <w:proofErr w:type="spellEnd"/>
      <w:r w:rsidR="00427791" w:rsidRPr="004B4F68">
        <w:rPr>
          <w:bCs w:val="0"/>
          <w:lang w:val="en-US"/>
        </w:rPr>
        <w:t xml:space="preserve"> </w:t>
      </w:r>
      <w:proofErr w:type="spellStart"/>
      <w:r w:rsidR="00427791" w:rsidRPr="004B4F68">
        <w:rPr>
          <w:bCs w:val="0"/>
          <w:lang w:val="en-US"/>
        </w:rPr>
        <w:t>leb</w:t>
      </w:r>
      <w:r w:rsidR="00543C82">
        <w:rPr>
          <w:bCs w:val="0"/>
          <w:lang w:val="en-US"/>
        </w:rPr>
        <w:t>ih</w:t>
      </w:r>
      <w:proofErr w:type="spellEnd"/>
      <w:r w:rsidR="00543C82">
        <w:rPr>
          <w:bCs w:val="0"/>
          <w:lang w:val="en-US"/>
        </w:rPr>
        <w:t xml:space="preserve"> lama </w:t>
      </w:r>
      <w:proofErr w:type="spellStart"/>
      <w:r w:rsidR="00543C82">
        <w:rPr>
          <w:bCs w:val="0"/>
          <w:lang w:val="en-US"/>
        </w:rPr>
        <w:t>dari</w:t>
      </w:r>
      <w:proofErr w:type="spellEnd"/>
      <w:r w:rsidR="00543C82">
        <w:rPr>
          <w:bCs w:val="0"/>
          <w:lang w:val="en-US"/>
        </w:rPr>
        <w:t xml:space="preserve"> </w:t>
      </w:r>
      <w:proofErr w:type="spellStart"/>
      <w:r w:rsidR="00543C82">
        <w:rPr>
          <w:bCs w:val="0"/>
          <w:lang w:val="en-US"/>
        </w:rPr>
        <w:t>tiga</w:t>
      </w:r>
      <w:proofErr w:type="spellEnd"/>
      <w:r w:rsidR="00543C82">
        <w:rPr>
          <w:bCs w:val="0"/>
          <w:lang w:val="en-US"/>
        </w:rPr>
        <w:t xml:space="preserve"> </w:t>
      </w:r>
      <w:proofErr w:type="spellStart"/>
      <w:r w:rsidR="00543C82">
        <w:rPr>
          <w:bCs w:val="0"/>
          <w:lang w:val="en-US"/>
        </w:rPr>
        <w:t>puluh</w:t>
      </w:r>
      <w:proofErr w:type="spellEnd"/>
      <w:r w:rsidR="00543C82">
        <w:rPr>
          <w:bCs w:val="0"/>
          <w:lang w:val="en-US"/>
        </w:rPr>
        <w:t xml:space="preserve"> </w:t>
      </w:r>
      <w:proofErr w:type="spellStart"/>
      <w:r w:rsidR="00543C82">
        <w:rPr>
          <w:bCs w:val="0"/>
          <w:lang w:val="en-US"/>
        </w:rPr>
        <w:t>hari</w:t>
      </w:r>
      <w:proofErr w:type="spellEnd"/>
      <w:r w:rsidR="00543C82">
        <w:rPr>
          <w:bCs w:val="0"/>
          <w:lang w:val="en-US"/>
        </w:rPr>
        <w:t>”.</w:t>
      </w:r>
    </w:p>
    <w:p w:rsidR="007A37CC" w:rsidRPr="004B4F68" w:rsidRDefault="00427791" w:rsidP="007A37CC">
      <w:pPr>
        <w:pStyle w:val="ListParagraph"/>
        <w:tabs>
          <w:tab w:val="clear" w:pos="426"/>
          <w:tab w:val="left" w:pos="1134"/>
          <w:tab w:val="left" w:pos="1530"/>
        </w:tabs>
        <w:spacing w:line="480" w:lineRule="auto"/>
        <w:ind w:left="567"/>
        <w:rPr>
          <w:lang w:val="en-US"/>
        </w:rPr>
      </w:pPr>
      <w:proofErr w:type="gramStart"/>
      <w:r w:rsidRPr="004B4F68">
        <w:rPr>
          <w:lang w:val="en-US"/>
        </w:rPr>
        <w:t>c</w:t>
      </w:r>
      <w:proofErr w:type="gramEnd"/>
      <w:r w:rsidRPr="004B4F68">
        <w:rPr>
          <w:lang w:val="en-US"/>
        </w:rPr>
        <w:t>.</w:t>
      </w:r>
      <w:r w:rsidRPr="004B4F68">
        <w:rPr>
          <w:lang w:val="en-US"/>
        </w:rPr>
        <w:tab/>
        <w:t xml:space="preserve">Dari </w:t>
      </w:r>
      <w:proofErr w:type="spellStart"/>
      <w:r w:rsidRPr="004B4F68">
        <w:rPr>
          <w:lang w:val="en-US"/>
        </w:rPr>
        <w:t>Segi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Sanksi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Pidana</w:t>
      </w:r>
      <w:proofErr w:type="spellEnd"/>
      <w:r w:rsidRPr="004B4F68">
        <w:rPr>
          <w:lang w:val="en-US"/>
        </w:rPr>
        <w:t xml:space="preserve"> Yang </w:t>
      </w:r>
      <w:proofErr w:type="spellStart"/>
      <w:r w:rsidRPr="004B4F68">
        <w:rPr>
          <w:lang w:val="en-US"/>
        </w:rPr>
        <w:t>Dijatuhkan</w:t>
      </w:r>
      <w:proofErr w:type="spellEnd"/>
    </w:p>
    <w:p w:rsidR="00701010" w:rsidRDefault="007A37CC" w:rsidP="008F7E9C">
      <w:pPr>
        <w:pStyle w:val="ListParagraph"/>
        <w:tabs>
          <w:tab w:val="clear" w:pos="426"/>
          <w:tab w:val="left" w:pos="1134"/>
          <w:tab w:val="left" w:pos="1530"/>
        </w:tabs>
        <w:spacing w:line="480" w:lineRule="auto"/>
        <w:ind w:left="567"/>
        <w:rPr>
          <w:lang w:val="en-US"/>
        </w:rPr>
      </w:pPr>
      <w:r w:rsidRPr="004B4F68">
        <w:rPr>
          <w:lang w:val="en-US"/>
        </w:rPr>
        <w:tab/>
      </w:r>
      <w:proofErr w:type="spellStart"/>
      <w:r w:rsidR="00427791" w:rsidRPr="004B4F68">
        <w:rPr>
          <w:lang w:val="en-US"/>
        </w:rPr>
        <w:t>Terhadap</w:t>
      </w:r>
      <w:proofErr w:type="spellEnd"/>
      <w:r w:rsidR="00427791" w:rsidRPr="004B4F68">
        <w:rPr>
          <w:lang w:val="en-US"/>
        </w:rPr>
        <w:t xml:space="preserve"> </w:t>
      </w:r>
      <w:proofErr w:type="spellStart"/>
      <w:r w:rsidR="00427791" w:rsidRPr="004B4F68">
        <w:rPr>
          <w:lang w:val="en-US"/>
        </w:rPr>
        <w:t>putusan</w:t>
      </w:r>
      <w:proofErr w:type="spellEnd"/>
      <w:r w:rsidR="00427791" w:rsidRPr="004B4F68">
        <w:rPr>
          <w:lang w:val="en-US"/>
        </w:rPr>
        <w:t xml:space="preserve"> hakim yang </w:t>
      </w:r>
      <w:proofErr w:type="spellStart"/>
      <w:r w:rsidR="00427791" w:rsidRPr="004B4F68">
        <w:rPr>
          <w:lang w:val="en-US"/>
        </w:rPr>
        <w:t>memidana</w:t>
      </w:r>
      <w:proofErr w:type="spellEnd"/>
      <w:r w:rsidR="00427791" w:rsidRPr="004B4F68">
        <w:rPr>
          <w:lang w:val="en-US"/>
        </w:rPr>
        <w:t xml:space="preserve"> </w:t>
      </w:r>
      <w:proofErr w:type="spellStart"/>
      <w:r w:rsidR="00B92937">
        <w:rPr>
          <w:lang w:val="en-US"/>
        </w:rPr>
        <w:t>Terdakwa</w:t>
      </w:r>
      <w:proofErr w:type="spellEnd"/>
      <w:r w:rsidR="00427791" w:rsidRPr="004B4F68">
        <w:rPr>
          <w:lang w:val="en-US"/>
        </w:rPr>
        <w:t xml:space="preserve"> </w:t>
      </w:r>
      <w:r w:rsidRPr="004B4F68">
        <w:rPr>
          <w:lang w:val="en-US"/>
        </w:rPr>
        <w:t xml:space="preserve">Prada </w:t>
      </w:r>
      <w:proofErr w:type="gramStart"/>
      <w:r w:rsidRPr="004B4F68">
        <w:rPr>
          <w:lang w:val="en-US"/>
        </w:rPr>
        <w:t xml:space="preserve">Boy </w:t>
      </w:r>
      <w:r w:rsidR="00427791" w:rsidRPr="004B4F68">
        <w:rPr>
          <w:lang w:val="en-US"/>
        </w:rPr>
        <w:t xml:space="preserve"> (</w:t>
      </w:r>
      <w:proofErr w:type="spellStart"/>
      <w:proofErr w:type="gramEnd"/>
      <w:r w:rsidR="00427791" w:rsidRPr="004B4F68">
        <w:rPr>
          <w:lang w:val="en-US"/>
        </w:rPr>
        <w:t>nama</w:t>
      </w:r>
      <w:proofErr w:type="spellEnd"/>
      <w:r w:rsidR="00427791" w:rsidRPr="004B4F68">
        <w:rPr>
          <w:lang w:val="en-US"/>
        </w:rPr>
        <w:t xml:space="preserve"> </w:t>
      </w:r>
      <w:proofErr w:type="spellStart"/>
      <w:r w:rsidR="00427791" w:rsidRPr="004B4F68">
        <w:rPr>
          <w:lang w:val="en-US"/>
        </w:rPr>
        <w:t>samaran</w:t>
      </w:r>
      <w:proofErr w:type="spellEnd"/>
      <w:r w:rsidR="00427791" w:rsidRPr="004B4F68">
        <w:rPr>
          <w:lang w:val="en-US"/>
        </w:rPr>
        <w:t xml:space="preserve">) </w:t>
      </w:r>
      <w:proofErr w:type="spellStart"/>
      <w:r w:rsidR="00427791" w:rsidRPr="004B4F68">
        <w:rPr>
          <w:lang w:val="en-US"/>
        </w:rPr>
        <w:t>dengan</w:t>
      </w:r>
      <w:proofErr w:type="spellEnd"/>
      <w:r w:rsidR="00427791" w:rsidRPr="004B4F68">
        <w:rPr>
          <w:lang w:val="en-US"/>
        </w:rPr>
        <w:t xml:space="preserve"> </w:t>
      </w:r>
      <w:proofErr w:type="spellStart"/>
      <w:r w:rsidR="00427791" w:rsidRPr="004B4F68">
        <w:rPr>
          <w:lang w:val="en-US"/>
        </w:rPr>
        <w:t>pidana</w:t>
      </w:r>
      <w:proofErr w:type="spellEnd"/>
      <w:r w:rsidR="00427791"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pokok</w:t>
      </w:r>
      <w:proofErr w:type="spellEnd"/>
      <w:r w:rsidRPr="004B4F68">
        <w:rPr>
          <w:lang w:val="en-US"/>
        </w:rPr>
        <w:t xml:space="preserve"> </w:t>
      </w:r>
      <w:proofErr w:type="spellStart"/>
      <w:r w:rsidR="00427791" w:rsidRPr="004B4F68">
        <w:rPr>
          <w:lang w:val="en-US"/>
        </w:rPr>
        <w:t>penjara</w:t>
      </w:r>
      <w:proofErr w:type="spellEnd"/>
      <w:r w:rsidR="00427791" w:rsidRPr="004B4F68">
        <w:rPr>
          <w:lang w:val="en-US"/>
        </w:rPr>
        <w:t xml:space="preserve"> </w:t>
      </w:r>
      <w:proofErr w:type="spellStart"/>
      <w:r w:rsidR="00427791" w:rsidRPr="004B4F68">
        <w:rPr>
          <w:lang w:val="en-US"/>
        </w:rPr>
        <w:t>selama</w:t>
      </w:r>
      <w:proofErr w:type="spellEnd"/>
      <w:r w:rsidR="00427791" w:rsidRPr="004B4F68">
        <w:rPr>
          <w:lang w:val="en-US"/>
        </w:rPr>
        <w:t xml:space="preserve"> </w:t>
      </w:r>
      <w:r w:rsidRPr="004B4F68">
        <w:rPr>
          <w:lang w:val="en-US"/>
        </w:rPr>
        <w:t>1 (</w:t>
      </w:r>
      <w:proofErr w:type="spellStart"/>
      <w:r w:rsidRPr="004B4F68">
        <w:rPr>
          <w:lang w:val="en-US"/>
        </w:rPr>
        <w:t>satu</w:t>
      </w:r>
      <w:proofErr w:type="spellEnd"/>
      <w:r w:rsidRPr="004B4F68">
        <w:rPr>
          <w:lang w:val="en-US"/>
        </w:rPr>
        <w:t xml:space="preserve">) </w:t>
      </w:r>
      <w:proofErr w:type="spellStart"/>
      <w:r w:rsidRPr="004B4F68">
        <w:rPr>
          <w:lang w:val="en-US"/>
        </w:rPr>
        <w:t>tahun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dan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pidana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lastRenderedPageBreak/>
        <w:t>tambahan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pemecatan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dari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dinas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militer</w:t>
      </w:r>
      <w:proofErr w:type="spellEnd"/>
      <w:r w:rsidRPr="004B4F68">
        <w:rPr>
          <w:lang w:val="en-US"/>
        </w:rPr>
        <w:t xml:space="preserve">, </w:t>
      </w:r>
      <w:proofErr w:type="spellStart"/>
      <w:r w:rsidR="00427791" w:rsidRPr="004B4F68">
        <w:rPr>
          <w:lang w:val="en-US"/>
        </w:rPr>
        <w:t>penulis</w:t>
      </w:r>
      <w:proofErr w:type="spellEnd"/>
      <w:r w:rsidR="00427791" w:rsidRPr="004B4F68">
        <w:rPr>
          <w:lang w:val="en-US"/>
        </w:rPr>
        <w:t xml:space="preserve"> </w:t>
      </w:r>
      <w:proofErr w:type="spellStart"/>
      <w:r w:rsidR="00427791" w:rsidRPr="004B4F68">
        <w:rPr>
          <w:lang w:val="en-US"/>
        </w:rPr>
        <w:t>sependapat</w:t>
      </w:r>
      <w:proofErr w:type="spellEnd"/>
      <w:r w:rsidR="00427791" w:rsidRPr="004B4F68">
        <w:rPr>
          <w:lang w:val="en-US"/>
        </w:rPr>
        <w:t xml:space="preserve"> </w:t>
      </w:r>
      <w:proofErr w:type="spellStart"/>
      <w:r w:rsidR="00427791" w:rsidRPr="004B4F68">
        <w:rPr>
          <w:lang w:val="en-US"/>
        </w:rPr>
        <w:t>karena</w:t>
      </w:r>
      <w:proofErr w:type="spellEnd"/>
      <w:r w:rsidR="00FE5EBC"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sudah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sesuai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dengan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tuntutan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Oditur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Militer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dan</w:t>
      </w:r>
      <w:proofErr w:type="spellEnd"/>
      <w:r w:rsidRPr="004B4F68">
        <w:rPr>
          <w:lang w:val="en-US"/>
        </w:rPr>
        <w:t xml:space="preserve"> </w:t>
      </w:r>
      <w:proofErr w:type="spellStart"/>
      <w:r w:rsidR="00B92937">
        <w:rPr>
          <w:lang w:val="en-US"/>
        </w:rPr>
        <w:t>terdakwa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tidak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kembali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ke</w:t>
      </w:r>
      <w:proofErr w:type="spellEnd"/>
      <w:r w:rsidRPr="004B4F68">
        <w:rPr>
          <w:lang w:val="en-US"/>
        </w:rPr>
        <w:t xml:space="preserve"> </w:t>
      </w:r>
      <w:proofErr w:type="spellStart"/>
      <w:r w:rsidR="00FE5EBC" w:rsidRPr="004B4F68">
        <w:rPr>
          <w:lang w:val="en-US"/>
        </w:rPr>
        <w:t>Kesatuan</w:t>
      </w:r>
      <w:proofErr w:type="spellEnd"/>
      <w:r w:rsidRPr="004B4F68">
        <w:rPr>
          <w:lang w:val="en-US"/>
        </w:rPr>
        <w:t xml:space="preserve">, </w:t>
      </w:r>
      <w:proofErr w:type="spellStart"/>
      <w:r w:rsidR="00FE5EBC" w:rsidRPr="004B4F68">
        <w:rPr>
          <w:lang w:val="en-US"/>
        </w:rPr>
        <w:t>ini</w:t>
      </w:r>
      <w:proofErr w:type="spellEnd"/>
      <w:r w:rsidR="00FE5EBC" w:rsidRPr="004B4F68">
        <w:rPr>
          <w:lang w:val="en-US"/>
        </w:rPr>
        <w:t xml:space="preserve"> </w:t>
      </w:r>
      <w:proofErr w:type="spellStart"/>
      <w:r w:rsidR="00FE5EBC" w:rsidRPr="004B4F68">
        <w:rPr>
          <w:lang w:val="en-US"/>
        </w:rPr>
        <w:t>dapat</w:t>
      </w:r>
      <w:proofErr w:type="spellEnd"/>
      <w:r w:rsidR="00FE5EBC" w:rsidRPr="004B4F68">
        <w:rPr>
          <w:lang w:val="en-US"/>
        </w:rPr>
        <w:t xml:space="preserve"> </w:t>
      </w:r>
      <w:proofErr w:type="spellStart"/>
      <w:r w:rsidR="00FE5EBC" w:rsidRPr="004B4F68">
        <w:rPr>
          <w:lang w:val="en-US"/>
        </w:rPr>
        <w:t>menimbulkan</w:t>
      </w:r>
      <w:proofErr w:type="spellEnd"/>
      <w:r w:rsidR="00FE5EBC"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citra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buruk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sebagai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seorang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prajurit</w:t>
      </w:r>
      <w:proofErr w:type="spellEnd"/>
      <w:r w:rsidR="00FE5EBC" w:rsidRPr="004B4F68">
        <w:rPr>
          <w:lang w:val="en-US"/>
        </w:rPr>
        <w:t xml:space="preserve"> TNI </w:t>
      </w:r>
      <w:r w:rsidRPr="004B4F68">
        <w:rPr>
          <w:lang w:val="en-US"/>
        </w:rPr>
        <w:t xml:space="preserve"> yang </w:t>
      </w:r>
      <w:proofErr w:type="spellStart"/>
      <w:r w:rsidRPr="004B4F68">
        <w:rPr>
          <w:lang w:val="en-US"/>
        </w:rPr>
        <w:t>sudah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dididik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fisik</w:t>
      </w:r>
      <w:proofErr w:type="spellEnd"/>
      <w:r w:rsidRPr="004B4F68">
        <w:rPr>
          <w:lang w:val="en-US"/>
        </w:rPr>
        <w:t xml:space="preserve"> </w:t>
      </w:r>
      <w:proofErr w:type="spellStart"/>
      <w:r w:rsidRPr="004B4F68">
        <w:rPr>
          <w:lang w:val="en-US"/>
        </w:rPr>
        <w:t>maupun</w:t>
      </w:r>
      <w:proofErr w:type="spellEnd"/>
      <w:r w:rsidRPr="004B4F68">
        <w:rPr>
          <w:lang w:val="en-US"/>
        </w:rPr>
        <w:t xml:space="preserve"> mental</w:t>
      </w:r>
      <w:r w:rsidR="00FE5EBC" w:rsidRPr="004B4F68">
        <w:rPr>
          <w:lang w:val="en-US"/>
        </w:rPr>
        <w:t xml:space="preserve">, </w:t>
      </w:r>
      <w:proofErr w:type="spellStart"/>
      <w:r w:rsidR="00FE5EBC" w:rsidRPr="004B4F68">
        <w:rPr>
          <w:lang w:val="en-US"/>
        </w:rPr>
        <w:t>tida</w:t>
      </w:r>
      <w:r w:rsidR="004B4F68" w:rsidRPr="004B4F68">
        <w:rPr>
          <w:lang w:val="en-US"/>
        </w:rPr>
        <w:t>k</w:t>
      </w:r>
      <w:proofErr w:type="spellEnd"/>
      <w:r w:rsidR="004B4F68" w:rsidRPr="004B4F68">
        <w:rPr>
          <w:lang w:val="en-US"/>
        </w:rPr>
        <w:t xml:space="preserve"> </w:t>
      </w:r>
      <w:proofErr w:type="spellStart"/>
      <w:r w:rsidR="004B4F68" w:rsidRPr="004B4F68">
        <w:rPr>
          <w:lang w:val="en-US"/>
        </w:rPr>
        <w:t>menjalankan</w:t>
      </w:r>
      <w:proofErr w:type="spellEnd"/>
      <w:r w:rsidR="004B4F68" w:rsidRPr="004B4F68">
        <w:rPr>
          <w:lang w:val="en-US"/>
        </w:rPr>
        <w:t xml:space="preserve"> </w:t>
      </w:r>
      <w:proofErr w:type="spellStart"/>
      <w:r w:rsidR="004B4F68" w:rsidRPr="004B4F68">
        <w:rPr>
          <w:lang w:val="en-US"/>
        </w:rPr>
        <w:t>tugas</w:t>
      </w:r>
      <w:proofErr w:type="spellEnd"/>
      <w:r w:rsidR="004B4F68" w:rsidRPr="004B4F68">
        <w:rPr>
          <w:lang w:val="en-US"/>
        </w:rPr>
        <w:t xml:space="preserve"> Negara yang </w:t>
      </w:r>
      <w:proofErr w:type="spellStart"/>
      <w:r w:rsidR="004B4F68" w:rsidRPr="004B4F68">
        <w:rPr>
          <w:lang w:val="en-US"/>
        </w:rPr>
        <w:t>diembannya</w:t>
      </w:r>
      <w:proofErr w:type="spellEnd"/>
      <w:r w:rsidR="004B4F68" w:rsidRPr="004B4F68">
        <w:rPr>
          <w:lang w:val="en-US"/>
        </w:rPr>
        <w:t xml:space="preserve"> </w:t>
      </w:r>
      <w:proofErr w:type="spellStart"/>
      <w:r w:rsidR="004B4F68" w:rsidRPr="004B4F68">
        <w:rPr>
          <w:lang w:val="en-US"/>
        </w:rPr>
        <w:t>secara</w:t>
      </w:r>
      <w:proofErr w:type="spellEnd"/>
      <w:r w:rsidR="004B4F68" w:rsidRPr="004B4F68">
        <w:rPr>
          <w:lang w:val="en-US"/>
        </w:rPr>
        <w:t xml:space="preserve"> </w:t>
      </w:r>
      <w:proofErr w:type="spellStart"/>
      <w:r w:rsidR="004B4F68" w:rsidRPr="004B4F68">
        <w:rPr>
          <w:lang w:val="en-US"/>
        </w:rPr>
        <w:t>baik</w:t>
      </w:r>
      <w:proofErr w:type="spellEnd"/>
      <w:r w:rsidR="00FE5EBC" w:rsidRPr="004B4F68">
        <w:rPr>
          <w:lang w:val="en-US"/>
        </w:rPr>
        <w:t>.</w:t>
      </w:r>
    </w:p>
    <w:p w:rsidR="00701010" w:rsidRDefault="00543C82" w:rsidP="00543C82">
      <w:pPr>
        <w:pStyle w:val="Default"/>
        <w:tabs>
          <w:tab w:val="left" w:pos="0"/>
          <w:tab w:val="left" w:pos="142"/>
          <w:tab w:val="left" w:pos="426"/>
          <w:tab w:val="left" w:pos="567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701010" w:rsidRPr="00430ADD">
        <w:rPr>
          <w:rFonts w:ascii="Times New Roman" w:hAnsi="Times New Roman" w:cs="Times New Roman"/>
          <w:b/>
          <w:lang w:val="id-ID"/>
        </w:rPr>
        <w:t>PENUTUP</w:t>
      </w:r>
    </w:p>
    <w:p w:rsidR="00701010" w:rsidRPr="00543C82" w:rsidRDefault="00701010" w:rsidP="00543C82">
      <w:pPr>
        <w:pStyle w:val="Default"/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  <w:b/>
        </w:rPr>
        <w:tab/>
      </w:r>
      <w:r w:rsidRPr="00430ADD">
        <w:rPr>
          <w:rFonts w:ascii="Times New Roman" w:hAnsi="Times New Roman" w:cs="Times New Roman"/>
          <w:b/>
          <w:lang w:val="id-ID"/>
        </w:rPr>
        <w:t>Kesimpulan</w:t>
      </w:r>
    </w:p>
    <w:p w:rsidR="00701010" w:rsidRPr="00E5038B" w:rsidRDefault="00701010" w:rsidP="00701010">
      <w:pPr>
        <w:tabs>
          <w:tab w:val="clear" w:pos="426"/>
          <w:tab w:val="left" w:pos="900"/>
        </w:tabs>
        <w:autoSpaceDE w:val="0"/>
        <w:autoSpaceDN w:val="0"/>
        <w:adjustRightInd w:val="0"/>
        <w:spacing w:line="480" w:lineRule="auto"/>
        <w:ind w:left="900" w:hanging="540"/>
        <w:rPr>
          <w:lang w:val="en-US"/>
        </w:rPr>
      </w:pPr>
      <w:r w:rsidRPr="00317C82">
        <w:rPr>
          <w:color w:val="000000"/>
        </w:rPr>
        <w:t>1.</w:t>
      </w:r>
      <w:r w:rsidRPr="00317C82">
        <w:rPr>
          <w:color w:val="000000"/>
        </w:rPr>
        <w:tab/>
        <w:t xml:space="preserve">Tindak Pidana </w:t>
      </w:r>
      <w:r>
        <w:rPr>
          <w:color w:val="000000"/>
        </w:rPr>
        <w:t>Desersi</w:t>
      </w:r>
      <w:r>
        <w:rPr>
          <w:color w:val="000000"/>
          <w:lang w:val="en-US"/>
        </w:rPr>
        <w:t xml:space="preserve"> </w:t>
      </w:r>
      <w:proofErr w:type="spellStart"/>
      <w:r w:rsidR="005715CA">
        <w:rPr>
          <w:color w:val="000000"/>
          <w:lang w:val="en-US"/>
        </w:rPr>
        <w:t>termuat</w:t>
      </w:r>
      <w:proofErr w:type="spellEnd"/>
      <w:r w:rsidR="005715CA">
        <w:rPr>
          <w:color w:val="000000"/>
          <w:lang w:val="en-US"/>
        </w:rPr>
        <w:t xml:space="preserve"> </w:t>
      </w:r>
      <w:proofErr w:type="spellStart"/>
      <w:r w:rsidR="005715CA">
        <w:rPr>
          <w:color w:val="000000"/>
          <w:lang w:val="en-US"/>
        </w:rPr>
        <w:t>dalam</w:t>
      </w:r>
      <w:proofErr w:type="spellEnd"/>
      <w:r w:rsidR="005715CA">
        <w:rPr>
          <w:color w:val="000000"/>
          <w:lang w:val="en-US"/>
        </w:rPr>
        <w:t xml:space="preserve"> </w:t>
      </w:r>
      <w:proofErr w:type="spellStart"/>
      <w:r w:rsidR="005715CA">
        <w:rPr>
          <w:color w:val="000000"/>
          <w:lang w:val="en-US"/>
        </w:rPr>
        <w:t>pasal</w:t>
      </w:r>
      <w:proofErr w:type="spellEnd"/>
      <w:r w:rsidR="005715CA">
        <w:rPr>
          <w:color w:val="000000"/>
          <w:lang w:val="en-US"/>
        </w:rPr>
        <w:t xml:space="preserve"> 87 </w:t>
      </w:r>
      <w:proofErr w:type="spellStart"/>
      <w:r w:rsidR="005715CA">
        <w:rPr>
          <w:color w:val="000000"/>
          <w:lang w:val="en-US"/>
        </w:rPr>
        <w:t>dan</w:t>
      </w:r>
      <w:proofErr w:type="spellEnd"/>
      <w:r w:rsidR="005715CA">
        <w:rPr>
          <w:color w:val="000000"/>
          <w:lang w:val="en-US"/>
        </w:rPr>
        <w:t xml:space="preserve"> </w:t>
      </w:r>
      <w:proofErr w:type="spellStart"/>
      <w:r w:rsidR="005715CA">
        <w:rPr>
          <w:color w:val="000000"/>
          <w:lang w:val="en-US"/>
        </w:rPr>
        <w:t>pasal</w:t>
      </w:r>
      <w:proofErr w:type="spellEnd"/>
      <w:r w:rsidR="005715CA">
        <w:rPr>
          <w:color w:val="000000"/>
          <w:lang w:val="en-US"/>
        </w:rPr>
        <w:t xml:space="preserve"> 89</w:t>
      </w:r>
      <w:r w:rsidRPr="00317C82">
        <w:rPr>
          <w:color w:val="000000"/>
        </w:rPr>
        <w:t xml:space="preserve"> dalam Kitab </w:t>
      </w:r>
      <w:r w:rsidR="003E3B2B">
        <w:rPr>
          <w:color w:val="000000"/>
        </w:rPr>
        <w:t>Undang-Undang</w:t>
      </w:r>
      <w:r w:rsidRPr="00317C82">
        <w:rPr>
          <w:color w:val="000000"/>
        </w:rPr>
        <w:t xml:space="preserve"> Hukum Pidana Militer </w:t>
      </w:r>
      <w:r>
        <w:rPr>
          <w:color w:val="000000"/>
          <w:lang w:val="en-US"/>
        </w:rPr>
        <w:t>(KUHPM)</w:t>
      </w:r>
      <w:r w:rsidRPr="008046F5">
        <w:t>.</w:t>
      </w:r>
      <w:r w:rsidR="005715CA">
        <w:rPr>
          <w:lang w:val="en-US"/>
        </w:rPr>
        <w:t xml:space="preserve"> </w:t>
      </w:r>
      <w:proofErr w:type="spellStart"/>
      <w:proofErr w:type="gramStart"/>
      <w:r w:rsidR="005715CA">
        <w:rPr>
          <w:lang w:val="en-US"/>
        </w:rPr>
        <w:t>sedangkan</w:t>
      </w:r>
      <w:proofErr w:type="spellEnd"/>
      <w:proofErr w:type="gramEnd"/>
      <w:r w:rsidR="005715CA">
        <w:rPr>
          <w:lang w:val="en-US"/>
        </w:rPr>
        <w:t xml:space="preserve"> </w:t>
      </w:r>
      <w:proofErr w:type="spellStart"/>
      <w:r w:rsidR="005715CA">
        <w:rPr>
          <w:lang w:val="en-US"/>
        </w:rPr>
        <w:t>mengenai</w:t>
      </w:r>
      <w:proofErr w:type="spellEnd"/>
      <w:r w:rsidR="005715CA">
        <w:rPr>
          <w:lang w:val="en-US"/>
        </w:rPr>
        <w:t xml:space="preserve"> </w:t>
      </w:r>
      <w:proofErr w:type="spellStart"/>
      <w:r w:rsidR="005715CA">
        <w:rPr>
          <w:lang w:val="en-US"/>
        </w:rPr>
        <w:t>proses</w:t>
      </w:r>
      <w:proofErr w:type="spellEnd"/>
      <w:r w:rsidR="008F7E9C">
        <w:rPr>
          <w:lang w:val="en-US"/>
        </w:rPr>
        <w:t xml:space="preserve"> </w:t>
      </w:r>
      <w:proofErr w:type="spellStart"/>
      <w:r w:rsidR="008F7E9C">
        <w:rPr>
          <w:lang w:val="en-US"/>
        </w:rPr>
        <w:t>pemeriksaan</w:t>
      </w:r>
      <w:proofErr w:type="spellEnd"/>
      <w:r w:rsidR="008F7E9C">
        <w:rPr>
          <w:lang w:val="en-US"/>
        </w:rPr>
        <w:t xml:space="preserve"> </w:t>
      </w:r>
      <w:proofErr w:type="spellStart"/>
      <w:r w:rsidR="008F7E9C">
        <w:rPr>
          <w:lang w:val="en-US"/>
        </w:rPr>
        <w:t>secara</w:t>
      </w:r>
      <w:proofErr w:type="spellEnd"/>
      <w:r w:rsidR="008F7E9C">
        <w:rPr>
          <w:lang w:val="en-US"/>
        </w:rPr>
        <w:t xml:space="preserve"> in </w:t>
      </w:r>
      <w:proofErr w:type="spellStart"/>
      <w:r w:rsidR="008F7E9C">
        <w:rPr>
          <w:lang w:val="en-US"/>
        </w:rPr>
        <w:t>absensia</w:t>
      </w:r>
      <w:proofErr w:type="spellEnd"/>
      <w:r w:rsidR="005715CA">
        <w:rPr>
          <w:lang w:val="en-US"/>
        </w:rPr>
        <w:t xml:space="preserve"> </w:t>
      </w:r>
      <w:proofErr w:type="spellStart"/>
      <w:r w:rsidR="005715CA">
        <w:rPr>
          <w:lang w:val="en-US"/>
        </w:rPr>
        <w:t>termuat</w:t>
      </w:r>
      <w:proofErr w:type="spellEnd"/>
      <w:r w:rsidR="005715CA">
        <w:rPr>
          <w:lang w:val="en-US"/>
        </w:rPr>
        <w:t xml:space="preserve"> </w:t>
      </w:r>
      <w:proofErr w:type="spellStart"/>
      <w:r w:rsidR="005715CA">
        <w:rPr>
          <w:lang w:val="en-US"/>
        </w:rPr>
        <w:t>dalam</w:t>
      </w:r>
      <w:proofErr w:type="spellEnd"/>
      <w:r w:rsidR="005715CA">
        <w:rPr>
          <w:lang w:val="en-US"/>
        </w:rPr>
        <w:t xml:space="preserve"> </w:t>
      </w:r>
      <w:proofErr w:type="spellStart"/>
      <w:r w:rsidR="005715CA">
        <w:rPr>
          <w:lang w:val="en-US"/>
        </w:rPr>
        <w:t>pasal</w:t>
      </w:r>
      <w:proofErr w:type="spellEnd"/>
      <w:r w:rsidR="005715CA">
        <w:rPr>
          <w:lang w:val="en-US"/>
        </w:rPr>
        <w:t xml:space="preserve"> 141 </w:t>
      </w:r>
      <w:proofErr w:type="spellStart"/>
      <w:r w:rsidR="005715CA">
        <w:rPr>
          <w:lang w:val="en-US"/>
        </w:rPr>
        <w:t>ayat</w:t>
      </w:r>
      <w:proofErr w:type="spellEnd"/>
      <w:r w:rsidR="005715CA">
        <w:rPr>
          <w:lang w:val="en-US"/>
        </w:rPr>
        <w:t xml:space="preserve"> (10) </w:t>
      </w:r>
      <w:proofErr w:type="spellStart"/>
      <w:r w:rsidR="005715CA">
        <w:rPr>
          <w:lang w:val="en-US"/>
        </w:rPr>
        <w:t>dan</w:t>
      </w:r>
      <w:proofErr w:type="spellEnd"/>
      <w:r w:rsidR="005715CA">
        <w:rPr>
          <w:lang w:val="en-US"/>
        </w:rPr>
        <w:t xml:space="preserve"> </w:t>
      </w:r>
      <w:proofErr w:type="spellStart"/>
      <w:r w:rsidR="005715CA">
        <w:rPr>
          <w:lang w:val="en-US"/>
        </w:rPr>
        <w:t>pasal</w:t>
      </w:r>
      <w:proofErr w:type="spellEnd"/>
      <w:r w:rsidR="005715CA">
        <w:rPr>
          <w:lang w:val="en-US"/>
        </w:rPr>
        <w:t xml:space="preserve"> 143 </w:t>
      </w:r>
      <w:proofErr w:type="spellStart"/>
      <w:r w:rsidR="003E3B2B">
        <w:rPr>
          <w:lang w:val="en-US"/>
        </w:rPr>
        <w:t>Undang-Undang</w:t>
      </w:r>
      <w:proofErr w:type="spellEnd"/>
      <w:r w:rsidR="005715CA">
        <w:rPr>
          <w:lang w:val="en-US"/>
        </w:rPr>
        <w:t xml:space="preserve"> </w:t>
      </w:r>
      <w:proofErr w:type="spellStart"/>
      <w:r w:rsidR="003E3B2B">
        <w:rPr>
          <w:lang w:val="en-US"/>
        </w:rPr>
        <w:t>Nomor</w:t>
      </w:r>
      <w:proofErr w:type="spellEnd"/>
      <w:r w:rsidR="005715CA">
        <w:rPr>
          <w:lang w:val="en-US"/>
        </w:rPr>
        <w:t xml:space="preserve"> 31 </w:t>
      </w:r>
      <w:proofErr w:type="spellStart"/>
      <w:r w:rsidR="005715CA">
        <w:rPr>
          <w:lang w:val="en-US"/>
        </w:rPr>
        <w:t>Tahun</w:t>
      </w:r>
      <w:proofErr w:type="spellEnd"/>
      <w:r w:rsidR="005715CA">
        <w:rPr>
          <w:lang w:val="en-US"/>
        </w:rPr>
        <w:t xml:space="preserve"> 1997 </w:t>
      </w:r>
      <w:proofErr w:type="spellStart"/>
      <w:r w:rsidR="005715CA">
        <w:rPr>
          <w:lang w:val="en-US"/>
        </w:rPr>
        <w:t>tentang</w:t>
      </w:r>
      <w:proofErr w:type="spellEnd"/>
      <w:r w:rsidR="005715CA">
        <w:rPr>
          <w:lang w:val="en-US"/>
        </w:rPr>
        <w:t xml:space="preserve"> </w:t>
      </w:r>
      <w:proofErr w:type="spellStart"/>
      <w:r w:rsidR="005715CA">
        <w:rPr>
          <w:lang w:val="en-US"/>
        </w:rPr>
        <w:t>Peradilan</w:t>
      </w:r>
      <w:proofErr w:type="spellEnd"/>
      <w:r w:rsidR="005715CA">
        <w:rPr>
          <w:lang w:val="en-US"/>
        </w:rPr>
        <w:t xml:space="preserve"> </w:t>
      </w:r>
      <w:proofErr w:type="spellStart"/>
      <w:r w:rsidR="005715CA">
        <w:rPr>
          <w:lang w:val="en-US"/>
        </w:rPr>
        <w:t>Militer</w:t>
      </w:r>
      <w:proofErr w:type="spellEnd"/>
      <w:r w:rsidR="005715CA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ekonomi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dinas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diperbatasan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perintah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prajurit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kesatuan</w:t>
      </w:r>
      <w:proofErr w:type="spellEnd"/>
      <w:r>
        <w:rPr>
          <w:lang w:val="en-US"/>
        </w:rPr>
        <w:t>.</w:t>
      </w:r>
    </w:p>
    <w:p w:rsidR="00701010" w:rsidRPr="0051533A" w:rsidRDefault="00701010" w:rsidP="00701010">
      <w:pPr>
        <w:pStyle w:val="Default"/>
        <w:tabs>
          <w:tab w:val="left" w:pos="360"/>
          <w:tab w:val="left" w:pos="900"/>
        </w:tabs>
        <w:spacing w:line="480" w:lineRule="auto"/>
        <w:ind w:left="900" w:hanging="90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ab/>
      </w:r>
      <w:r w:rsidRPr="00B11D7C">
        <w:rPr>
          <w:rFonts w:ascii="Times New Roman" w:hAnsi="Times New Roman" w:cs="Times New Roman"/>
          <w:lang w:val="sv-SE"/>
        </w:rPr>
        <w:t>2</w:t>
      </w:r>
      <w:r w:rsidRPr="0051533A">
        <w:rPr>
          <w:rFonts w:ascii="Times New Roman" w:hAnsi="Times New Roman" w:cs="Times New Roman"/>
          <w:lang w:val="sv-SE"/>
        </w:rPr>
        <w:t>.</w:t>
      </w:r>
      <w:r w:rsidRPr="0051533A">
        <w:rPr>
          <w:rFonts w:ascii="Times New Roman" w:hAnsi="Times New Roman" w:cs="Times New Roman"/>
          <w:lang w:val="sv-SE"/>
        </w:rPr>
        <w:tab/>
      </w:r>
      <w:proofErr w:type="spellStart"/>
      <w:r w:rsidR="005715CA">
        <w:rPr>
          <w:rFonts w:ascii="Times New Roman" w:hAnsi="Times New Roman"/>
        </w:rPr>
        <w:t>Proses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persidangan</w:t>
      </w:r>
      <w:proofErr w:type="spellEnd"/>
      <w:r w:rsidR="005715CA">
        <w:rPr>
          <w:rFonts w:ascii="Times New Roman" w:hAnsi="Times New Roman"/>
        </w:rPr>
        <w:t xml:space="preserve"> yang </w:t>
      </w:r>
      <w:proofErr w:type="spellStart"/>
      <w:r w:rsidR="005715CA">
        <w:rPr>
          <w:rFonts w:ascii="Times New Roman" w:hAnsi="Times New Roman"/>
        </w:rPr>
        <w:t>dilakukan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tanpa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kehadiran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B92937">
        <w:rPr>
          <w:rFonts w:ascii="Times New Roman" w:hAnsi="Times New Roman"/>
        </w:rPr>
        <w:t>terdakwa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dan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saksi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proofErr w:type="gramStart"/>
      <w:r w:rsidR="005715CA">
        <w:rPr>
          <w:rFonts w:ascii="Times New Roman" w:hAnsi="Times New Roman"/>
        </w:rPr>
        <w:t>akan</w:t>
      </w:r>
      <w:proofErr w:type="spellEnd"/>
      <w:proofErr w:type="gram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menyulitkan</w:t>
      </w:r>
      <w:proofErr w:type="spellEnd"/>
      <w:r w:rsidR="005715CA">
        <w:rPr>
          <w:rFonts w:ascii="Times New Roman" w:hAnsi="Times New Roman"/>
        </w:rPr>
        <w:t xml:space="preserve"> Hakim </w:t>
      </w:r>
      <w:proofErr w:type="spellStart"/>
      <w:r w:rsidR="005715CA">
        <w:rPr>
          <w:rFonts w:ascii="Times New Roman" w:hAnsi="Times New Roman"/>
        </w:rPr>
        <w:t>dalam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memutus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perkara</w:t>
      </w:r>
      <w:proofErr w:type="spellEnd"/>
      <w:r w:rsidR="005715CA">
        <w:rPr>
          <w:rFonts w:ascii="Times New Roman" w:hAnsi="Times New Roman"/>
        </w:rPr>
        <w:t xml:space="preserve">, Hakim </w:t>
      </w:r>
      <w:proofErr w:type="spellStart"/>
      <w:r w:rsidR="005715CA">
        <w:rPr>
          <w:rFonts w:ascii="Times New Roman" w:hAnsi="Times New Roman"/>
        </w:rPr>
        <w:t>hanya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berpedoman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pada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keyakinan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dan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didukung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dengan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alat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bukti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dan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keterangan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saksi</w:t>
      </w:r>
      <w:proofErr w:type="spellEnd"/>
      <w:r w:rsidR="005715CA">
        <w:rPr>
          <w:rFonts w:ascii="Times New Roman" w:hAnsi="Times New Roman"/>
        </w:rPr>
        <w:t xml:space="preserve"> yang </w:t>
      </w:r>
      <w:proofErr w:type="spellStart"/>
      <w:r w:rsidR="005715CA">
        <w:rPr>
          <w:rFonts w:ascii="Times New Roman" w:hAnsi="Times New Roman"/>
        </w:rPr>
        <w:t>dibacakan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oleh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Oditur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Militer</w:t>
      </w:r>
      <w:proofErr w:type="spellEnd"/>
      <w:r w:rsidR="005715CA">
        <w:rPr>
          <w:rFonts w:ascii="Times New Roman" w:hAnsi="Times New Roman"/>
        </w:rPr>
        <w:t xml:space="preserve">. </w:t>
      </w:r>
      <w:proofErr w:type="spellStart"/>
      <w:proofErr w:type="gramStart"/>
      <w:r w:rsidR="005715CA">
        <w:rPr>
          <w:rFonts w:ascii="Times New Roman" w:hAnsi="Times New Roman"/>
        </w:rPr>
        <w:t>sehingga</w:t>
      </w:r>
      <w:proofErr w:type="spellEnd"/>
      <w:proofErr w:type="gram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putusan</w:t>
      </w:r>
      <w:proofErr w:type="spellEnd"/>
      <w:r w:rsidR="005715CA">
        <w:rPr>
          <w:rFonts w:ascii="Times New Roman" w:hAnsi="Times New Roman"/>
        </w:rPr>
        <w:t xml:space="preserve"> yang </w:t>
      </w:r>
      <w:proofErr w:type="spellStart"/>
      <w:r w:rsidR="005715CA">
        <w:rPr>
          <w:rFonts w:ascii="Times New Roman" w:hAnsi="Times New Roman"/>
        </w:rPr>
        <w:t>dijatuhan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oleh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Pengadilan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Militer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kurang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sempurna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atau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tidak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adil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bagi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B92937">
        <w:rPr>
          <w:rFonts w:ascii="Times New Roman" w:hAnsi="Times New Roman"/>
        </w:rPr>
        <w:t>terdakwa</w:t>
      </w:r>
      <w:proofErr w:type="spellEnd"/>
      <w:r w:rsidR="005715CA">
        <w:rPr>
          <w:rFonts w:ascii="Times New Roman" w:hAnsi="Times New Roman"/>
        </w:rPr>
        <w:t xml:space="preserve">, </w:t>
      </w:r>
      <w:proofErr w:type="spellStart"/>
      <w:r w:rsidR="005715CA">
        <w:rPr>
          <w:rFonts w:ascii="Times New Roman" w:hAnsi="Times New Roman"/>
        </w:rPr>
        <w:t>sehingga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akan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mempersulit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dalam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proses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eksekusi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atau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pelaksanaan</w:t>
      </w:r>
      <w:proofErr w:type="spellEnd"/>
      <w:r w:rsidR="005715CA">
        <w:rPr>
          <w:rFonts w:ascii="Times New Roman" w:hAnsi="Times New Roman"/>
        </w:rPr>
        <w:t xml:space="preserve"> </w:t>
      </w:r>
      <w:proofErr w:type="spellStart"/>
      <w:r w:rsidR="005715CA">
        <w:rPr>
          <w:rFonts w:ascii="Times New Roman" w:hAnsi="Times New Roman"/>
        </w:rPr>
        <w:t>hukuman</w:t>
      </w:r>
      <w:proofErr w:type="spellEnd"/>
      <w:r w:rsidR="005715CA">
        <w:rPr>
          <w:rFonts w:ascii="Times New Roman" w:hAnsi="Times New Roman"/>
        </w:rPr>
        <w:t>.</w:t>
      </w:r>
    </w:p>
    <w:p w:rsidR="00701010" w:rsidRDefault="00701010" w:rsidP="00701010">
      <w:pPr>
        <w:pStyle w:val="Default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b/>
          <w:lang w:val="sv-SE"/>
        </w:rPr>
      </w:pPr>
    </w:p>
    <w:p w:rsidR="005715CA" w:rsidRDefault="005715CA" w:rsidP="00701010">
      <w:pPr>
        <w:pStyle w:val="Default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b/>
          <w:lang w:val="sv-SE"/>
        </w:rPr>
      </w:pPr>
    </w:p>
    <w:p w:rsidR="00701010" w:rsidRPr="00722123" w:rsidRDefault="00701010" w:rsidP="00543C82">
      <w:pPr>
        <w:pStyle w:val="Default"/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lang w:val="sv-SE"/>
        </w:rPr>
      </w:pPr>
      <w:r w:rsidRPr="00970F90">
        <w:rPr>
          <w:rFonts w:ascii="Times New Roman" w:hAnsi="Times New Roman" w:cs="Times New Roman"/>
          <w:b/>
          <w:lang w:val="sv-SE"/>
        </w:rPr>
        <w:t>B.</w:t>
      </w:r>
      <w:r w:rsidRPr="00970F90">
        <w:rPr>
          <w:rFonts w:ascii="Times New Roman" w:hAnsi="Times New Roman" w:cs="Times New Roman"/>
          <w:b/>
          <w:lang w:val="sv-SE"/>
        </w:rPr>
        <w:tab/>
        <w:t>Saran</w:t>
      </w:r>
      <w:r>
        <w:rPr>
          <w:rFonts w:ascii="Times New Roman" w:hAnsi="Times New Roman" w:cs="Times New Roman"/>
          <w:b/>
          <w:lang w:val="sv-SE"/>
        </w:rPr>
        <w:tab/>
      </w:r>
      <w:r>
        <w:rPr>
          <w:rFonts w:ascii="Times New Roman" w:hAnsi="Times New Roman" w:cs="Times New Roman"/>
          <w:b/>
          <w:lang w:val="sv-SE"/>
        </w:rPr>
        <w:tab/>
      </w:r>
    </w:p>
    <w:p w:rsidR="00701010" w:rsidRDefault="00701010" w:rsidP="00701010">
      <w:pPr>
        <w:autoSpaceDE w:val="0"/>
        <w:autoSpaceDN w:val="0"/>
        <w:adjustRightInd w:val="0"/>
        <w:spacing w:line="480" w:lineRule="auto"/>
        <w:ind w:left="900" w:hanging="540"/>
        <w:rPr>
          <w:color w:val="000000"/>
        </w:rPr>
      </w:pPr>
      <w:r w:rsidRPr="00BC2816">
        <w:rPr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ab/>
        <w:t xml:space="preserve">Agar para Pimpinan atau Komandan Satuan lebih menggalakkan dan mengefektifkan jam Komandan, </w:t>
      </w:r>
      <w:proofErr w:type="spellStart"/>
      <w:r w:rsidR="00325736">
        <w:rPr>
          <w:color w:val="000000"/>
          <w:lang w:val="en-US"/>
        </w:rPr>
        <w:t>untuk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memberikan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pelatihan</w:t>
      </w:r>
      <w:proofErr w:type="spellEnd"/>
      <w:r w:rsidR="00325736">
        <w:rPr>
          <w:color w:val="000000"/>
          <w:lang w:val="en-US"/>
        </w:rPr>
        <w:t xml:space="preserve"> mental </w:t>
      </w:r>
      <w:proofErr w:type="spellStart"/>
      <w:r w:rsidR="00325736">
        <w:rPr>
          <w:color w:val="000000"/>
          <w:lang w:val="en-US"/>
        </w:rPr>
        <w:t>kepada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anggota</w:t>
      </w:r>
      <w:proofErr w:type="spellEnd"/>
      <w:r w:rsidR="00325736">
        <w:rPr>
          <w:color w:val="000000"/>
          <w:lang w:val="en-US"/>
        </w:rPr>
        <w:t xml:space="preserve"> TNI, </w:t>
      </w:r>
      <w:proofErr w:type="spellStart"/>
      <w:r w:rsidR="00325736">
        <w:rPr>
          <w:color w:val="000000"/>
          <w:lang w:val="en-US"/>
        </w:rPr>
        <w:t>dengan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peningkatan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pelatihan</w:t>
      </w:r>
      <w:proofErr w:type="spellEnd"/>
      <w:r w:rsidR="00325736">
        <w:rPr>
          <w:color w:val="000000"/>
          <w:lang w:val="en-US"/>
        </w:rPr>
        <w:t xml:space="preserve"> mental </w:t>
      </w:r>
      <w:proofErr w:type="spellStart"/>
      <w:r w:rsidR="00325736">
        <w:rPr>
          <w:color w:val="000000"/>
          <w:lang w:val="en-US"/>
        </w:rPr>
        <w:t>anggota</w:t>
      </w:r>
      <w:proofErr w:type="spellEnd"/>
      <w:r w:rsidR="00325736">
        <w:rPr>
          <w:color w:val="000000"/>
          <w:lang w:val="en-US"/>
        </w:rPr>
        <w:t xml:space="preserve"> TNI </w:t>
      </w:r>
      <w:proofErr w:type="spellStart"/>
      <w:r w:rsidR="00325736">
        <w:rPr>
          <w:color w:val="000000"/>
          <w:lang w:val="en-US"/>
        </w:rPr>
        <w:t>diharapkan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selalu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siap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siaga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dalam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menghadapi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situasi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apapun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serta</w:t>
      </w:r>
      <w:proofErr w:type="spellEnd"/>
      <w:r w:rsidR="00325736">
        <w:rPr>
          <w:color w:val="000000"/>
          <w:lang w:val="en-US"/>
        </w:rPr>
        <w:t xml:space="preserve">  </w:t>
      </w:r>
      <w:r>
        <w:rPr>
          <w:color w:val="000000"/>
        </w:rPr>
        <w:t xml:space="preserve"> memberikan penghargaan kepada Prajurit yang berprestasi (</w:t>
      </w:r>
      <w:r w:rsidRPr="00BC2816">
        <w:rPr>
          <w:i/>
          <w:color w:val="000000"/>
        </w:rPr>
        <w:t>Reward and Punis</w:t>
      </w:r>
      <w:r>
        <w:rPr>
          <w:i/>
          <w:color w:val="000000"/>
          <w:lang w:val="en-US"/>
        </w:rPr>
        <w:t>h</w:t>
      </w:r>
      <w:r w:rsidRPr="00BC2816">
        <w:rPr>
          <w:i/>
          <w:color w:val="000000"/>
        </w:rPr>
        <w:t>ment</w:t>
      </w:r>
      <w:r>
        <w:rPr>
          <w:color w:val="000000"/>
        </w:rPr>
        <w:t xml:space="preserve">). </w:t>
      </w:r>
    </w:p>
    <w:p w:rsidR="00701010" w:rsidRDefault="00701010" w:rsidP="00701010">
      <w:pPr>
        <w:tabs>
          <w:tab w:val="clear" w:pos="426"/>
        </w:tabs>
        <w:spacing w:line="480" w:lineRule="auto"/>
        <w:ind w:left="900" w:hanging="540"/>
        <w:rPr>
          <w:color w:val="000000"/>
          <w:lang w:val="en-US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Agar Para hakim yang menyidangkan perkara </w:t>
      </w:r>
      <w:r w:rsidR="00B92937">
        <w:rPr>
          <w:color w:val="000000"/>
          <w:lang w:val="en-US"/>
        </w:rPr>
        <w:t>t</w:t>
      </w:r>
      <w:r w:rsidR="00B92937">
        <w:rPr>
          <w:color w:val="000000"/>
        </w:rPr>
        <w:t>erdakwa</w:t>
      </w:r>
      <w:r>
        <w:rPr>
          <w:color w:val="000000"/>
        </w:rPr>
        <w:t xml:space="preserve"> yang melakukan </w:t>
      </w:r>
      <w:r>
        <w:rPr>
          <w:color w:val="000000"/>
          <w:lang w:val="en-US"/>
        </w:rPr>
        <w:t>t</w:t>
      </w:r>
      <w:r>
        <w:rPr>
          <w:color w:val="000000"/>
        </w:rPr>
        <w:t xml:space="preserve">indak </w:t>
      </w:r>
      <w:r>
        <w:rPr>
          <w:color w:val="000000"/>
          <w:lang w:val="en-US"/>
        </w:rPr>
        <w:t>p</w:t>
      </w:r>
      <w:r>
        <w:rPr>
          <w:color w:val="000000"/>
        </w:rPr>
        <w:t>idana D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sersi </w:t>
      </w:r>
      <w:r w:rsidR="00325736">
        <w:rPr>
          <w:color w:val="000000"/>
          <w:lang w:val="en-US"/>
        </w:rPr>
        <w:t xml:space="preserve">in </w:t>
      </w:r>
      <w:proofErr w:type="spellStart"/>
      <w:r w:rsidR="00325736">
        <w:rPr>
          <w:color w:val="000000"/>
          <w:lang w:val="en-US"/>
        </w:rPr>
        <w:t>absensia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tetap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menghadirkan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saksi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dari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kesatuan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B92937">
        <w:rPr>
          <w:color w:val="000000"/>
          <w:lang w:val="en-US"/>
        </w:rPr>
        <w:t>terdakwa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untuk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dapat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mngetahui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jalannya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proses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sidang</w:t>
      </w:r>
      <w:proofErr w:type="spellEnd"/>
      <w:r w:rsidR="00325736">
        <w:rPr>
          <w:color w:val="000000"/>
          <w:lang w:val="en-US"/>
        </w:rPr>
        <w:t xml:space="preserve">, </w:t>
      </w:r>
      <w:proofErr w:type="spellStart"/>
      <w:r w:rsidR="00325736">
        <w:rPr>
          <w:color w:val="000000"/>
          <w:lang w:val="en-US"/>
        </w:rPr>
        <w:t>dan</w:t>
      </w:r>
      <w:proofErr w:type="spellEnd"/>
      <w:r w:rsidR="00325736">
        <w:rPr>
          <w:color w:val="000000"/>
          <w:lang w:val="en-US"/>
        </w:rPr>
        <w:t xml:space="preserve"> hakim </w:t>
      </w:r>
      <w:proofErr w:type="spellStart"/>
      <w:r w:rsidR="00325736">
        <w:rPr>
          <w:color w:val="000000"/>
          <w:lang w:val="en-US"/>
        </w:rPr>
        <w:t>dalam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mengambil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keputusan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akan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lebih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maksimal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dalam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mempertimbangkan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hukuman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untuk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B92937">
        <w:rPr>
          <w:color w:val="000000"/>
          <w:lang w:val="en-US"/>
        </w:rPr>
        <w:t>terdakwa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karena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para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saksi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dihadirkan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di</w:t>
      </w:r>
      <w:proofErr w:type="spellEnd"/>
      <w:r w:rsidR="00325736">
        <w:rPr>
          <w:color w:val="000000"/>
          <w:lang w:val="en-US"/>
        </w:rPr>
        <w:t xml:space="preserve"> </w:t>
      </w:r>
      <w:proofErr w:type="spellStart"/>
      <w:r w:rsidR="00325736">
        <w:rPr>
          <w:color w:val="000000"/>
          <w:lang w:val="en-US"/>
        </w:rPr>
        <w:t>persidangan</w:t>
      </w:r>
      <w:proofErr w:type="spellEnd"/>
      <w:r w:rsidR="00325736">
        <w:rPr>
          <w:color w:val="000000"/>
          <w:lang w:val="en-US"/>
        </w:rPr>
        <w:t xml:space="preserve">. </w:t>
      </w:r>
    </w:p>
    <w:p w:rsidR="00427791" w:rsidRPr="004B4F68" w:rsidRDefault="00427791" w:rsidP="00FE5EBC">
      <w:pPr>
        <w:pStyle w:val="ListParagraph"/>
        <w:tabs>
          <w:tab w:val="clear" w:pos="426"/>
          <w:tab w:val="left" w:pos="1134"/>
          <w:tab w:val="left" w:pos="1530"/>
        </w:tabs>
        <w:spacing w:line="480" w:lineRule="auto"/>
        <w:ind w:left="567"/>
        <w:rPr>
          <w:lang w:val="en-US"/>
        </w:rPr>
      </w:pPr>
    </w:p>
    <w:p w:rsidR="00427791" w:rsidRPr="00E47D1F" w:rsidRDefault="00427791" w:rsidP="00E47D1F">
      <w:pPr>
        <w:tabs>
          <w:tab w:val="clear" w:pos="426"/>
          <w:tab w:val="left" w:pos="360"/>
          <w:tab w:val="left" w:pos="720"/>
        </w:tabs>
        <w:suppressAutoHyphens/>
        <w:spacing w:line="480" w:lineRule="auto"/>
        <w:ind w:left="360"/>
        <w:rPr>
          <w:lang w:val="en-US"/>
        </w:rPr>
      </w:pPr>
    </w:p>
    <w:p w:rsidR="00EF503F" w:rsidRDefault="00EF503F">
      <w:pPr>
        <w:tabs>
          <w:tab w:val="clear" w:pos="426"/>
        </w:tabs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003938" w:rsidRDefault="00003938" w:rsidP="00003938">
      <w:pPr>
        <w:spacing w:line="240" w:lineRule="auto"/>
        <w:jc w:val="center"/>
        <w:rPr>
          <w:b/>
        </w:rPr>
      </w:pPr>
      <w:r>
        <w:rPr>
          <w:b/>
        </w:rPr>
        <w:lastRenderedPageBreak/>
        <w:t>DAFTAR PUSTAKA</w:t>
      </w:r>
    </w:p>
    <w:p w:rsidR="00003938" w:rsidRDefault="00003938" w:rsidP="00003938">
      <w:pPr>
        <w:spacing w:line="240" w:lineRule="auto"/>
      </w:pPr>
    </w:p>
    <w:p w:rsidR="00003938" w:rsidRDefault="00003938" w:rsidP="00003938">
      <w:pPr>
        <w:spacing w:line="240" w:lineRule="auto"/>
        <w:ind w:left="1134" w:hanging="1134"/>
        <w:rPr>
          <w:vertAlign w:val="superscript"/>
        </w:rPr>
      </w:pPr>
    </w:p>
    <w:p w:rsidR="00003938" w:rsidRDefault="00003938" w:rsidP="00003938">
      <w:pPr>
        <w:spacing w:line="480" w:lineRule="auto"/>
        <w:rPr>
          <w:b/>
        </w:rPr>
      </w:pPr>
      <w:r>
        <w:rPr>
          <w:b/>
        </w:rPr>
        <w:t>Buku-buku :</w:t>
      </w:r>
    </w:p>
    <w:p w:rsidR="00003938" w:rsidRDefault="00003938" w:rsidP="00003938">
      <w:pPr>
        <w:spacing w:line="240" w:lineRule="auto"/>
        <w:ind w:left="1134" w:hanging="1134"/>
      </w:pPr>
      <w:r>
        <w:t xml:space="preserve">Amiroeddin Sjarif, 1983,  </w:t>
      </w:r>
      <w:r w:rsidRPr="004030E0">
        <w:rPr>
          <w:i/>
        </w:rPr>
        <w:t>Disiplin Militer dan Pembinaannya</w:t>
      </w:r>
      <w:r>
        <w:t>, Cet. Ke-1,: Penerbit Ghalia Indonesia, Jakarta.</w:t>
      </w:r>
    </w:p>
    <w:p w:rsidR="00003938" w:rsidRDefault="00003938" w:rsidP="00003938">
      <w:pPr>
        <w:spacing w:line="240" w:lineRule="auto"/>
        <w:ind w:left="1134" w:hanging="1134"/>
      </w:pPr>
    </w:p>
    <w:p w:rsidR="00003938" w:rsidRDefault="00003938" w:rsidP="00003938">
      <w:pPr>
        <w:spacing w:line="240" w:lineRule="auto"/>
        <w:ind w:left="567" w:hanging="567"/>
        <w:rPr>
          <w:i/>
          <w:lang w:val="en-US"/>
        </w:rPr>
      </w:pPr>
      <w:r w:rsidRPr="004A0360">
        <w:rPr>
          <w:color w:val="000000"/>
        </w:rPr>
        <w:t>Amirudin, Zainal Asikin,</w:t>
      </w:r>
      <w:r>
        <w:rPr>
          <w:color w:val="000000"/>
        </w:rPr>
        <w:t xml:space="preserve"> 2012,</w:t>
      </w:r>
      <w:r w:rsidRPr="004A0360">
        <w:rPr>
          <w:color w:val="000000"/>
        </w:rPr>
        <w:t xml:space="preserve"> </w:t>
      </w:r>
      <w:r w:rsidRPr="004030E0">
        <w:rPr>
          <w:i/>
          <w:color w:val="000000"/>
        </w:rPr>
        <w:t>Pengantar Metode Penelitian Hukum</w:t>
      </w:r>
      <w:r w:rsidRPr="004A0360">
        <w:rPr>
          <w:color w:val="000000"/>
        </w:rPr>
        <w:t>, Raja Gra</w:t>
      </w:r>
      <w:r>
        <w:rPr>
          <w:color w:val="000000"/>
        </w:rPr>
        <w:t>findo Persada, Jakarta</w:t>
      </w:r>
      <w:r>
        <w:rPr>
          <w:i/>
        </w:rPr>
        <w:t>.</w:t>
      </w:r>
    </w:p>
    <w:p w:rsidR="008F7E9C" w:rsidRPr="008F7E9C" w:rsidRDefault="008F7E9C" w:rsidP="00003938">
      <w:pPr>
        <w:spacing w:line="240" w:lineRule="auto"/>
        <w:ind w:left="567" w:hanging="567"/>
        <w:rPr>
          <w:i/>
          <w:lang w:val="en-US"/>
        </w:rPr>
      </w:pPr>
    </w:p>
    <w:p w:rsidR="00003938" w:rsidRDefault="008F7E9C" w:rsidP="00003938">
      <w:pPr>
        <w:spacing w:line="240" w:lineRule="auto"/>
        <w:ind w:left="1134" w:hanging="1134"/>
        <w:rPr>
          <w:lang w:val="en-US"/>
        </w:rPr>
      </w:pPr>
      <w:r>
        <w:t>Departemen Pendidikan Nasional, 2005</w:t>
      </w:r>
    </w:p>
    <w:p w:rsidR="008F7E9C" w:rsidRDefault="008F7E9C" w:rsidP="00003938">
      <w:pPr>
        <w:spacing w:line="240" w:lineRule="auto"/>
        <w:ind w:left="1134" w:hanging="1134"/>
        <w:rPr>
          <w:lang w:val="en-US"/>
        </w:rPr>
      </w:pPr>
    </w:p>
    <w:p w:rsidR="008F7E9C" w:rsidRPr="008F7E9C" w:rsidRDefault="008F7E9C" w:rsidP="00003938">
      <w:pPr>
        <w:spacing w:line="240" w:lineRule="auto"/>
        <w:ind w:left="1134" w:hanging="1134"/>
        <w:rPr>
          <w:lang w:val="en-US"/>
        </w:rPr>
      </w:pPr>
      <w:r>
        <w:t>Hendardji.S, 2007</w:t>
      </w:r>
      <w:r>
        <w:rPr>
          <w:lang w:val="en-US"/>
        </w:rPr>
        <w:t xml:space="preserve">, </w:t>
      </w:r>
      <w:r w:rsidRPr="008F7E9C">
        <w:rPr>
          <w:i/>
        </w:rPr>
        <w:t>Penegakan disiplin Prajurit dalam rangka menekan tingkat pelanggaran (suatu pemahaman empiric)</w:t>
      </w:r>
      <w:r>
        <w:t>, Yudhagama</w:t>
      </w:r>
    </w:p>
    <w:p w:rsidR="008F7E9C" w:rsidRPr="008F7E9C" w:rsidRDefault="008F7E9C" w:rsidP="00003938">
      <w:pPr>
        <w:spacing w:line="240" w:lineRule="auto"/>
        <w:ind w:left="1134" w:hanging="1134"/>
        <w:rPr>
          <w:lang w:val="en-US"/>
        </w:rPr>
      </w:pPr>
    </w:p>
    <w:p w:rsidR="00003938" w:rsidRDefault="00003938" w:rsidP="00003938">
      <w:pPr>
        <w:spacing w:line="240" w:lineRule="auto"/>
        <w:ind w:left="567" w:hanging="567"/>
        <w:rPr>
          <w:lang w:val="en-US"/>
        </w:rPr>
      </w:pPr>
      <w:r>
        <w:t xml:space="preserve">M.yahya Harahap, 2001, </w:t>
      </w:r>
      <w:r w:rsidRPr="00003938">
        <w:rPr>
          <w:i/>
        </w:rPr>
        <w:t>Pembahasan Permasalahan dan Penerapan KUHAP</w:t>
      </w:r>
      <w:r>
        <w:t>, Buku I, edisi 2, Cetakan ke-2, Jakarta, Sinar Grafika.</w:t>
      </w:r>
    </w:p>
    <w:p w:rsidR="008F7E9C" w:rsidRDefault="008F7E9C" w:rsidP="00003938">
      <w:pPr>
        <w:spacing w:line="240" w:lineRule="auto"/>
        <w:ind w:left="567" w:hanging="567"/>
        <w:rPr>
          <w:lang w:val="en-US"/>
        </w:rPr>
      </w:pPr>
    </w:p>
    <w:p w:rsidR="008F7E9C" w:rsidRPr="008F7E9C" w:rsidRDefault="008F7E9C" w:rsidP="00003938">
      <w:pPr>
        <w:spacing w:line="240" w:lineRule="auto"/>
        <w:ind w:left="567" w:hanging="567"/>
        <w:rPr>
          <w:lang w:val="en-US"/>
        </w:rPr>
      </w:pPr>
      <w:proofErr w:type="spellStart"/>
      <w:r>
        <w:rPr>
          <w:lang w:val="en-US"/>
        </w:rPr>
        <w:t>Mayjen</w:t>
      </w:r>
      <w:proofErr w:type="spellEnd"/>
      <w:r>
        <w:rPr>
          <w:lang w:val="en-US"/>
        </w:rPr>
        <w:t xml:space="preserve"> TNI Drs, </w:t>
      </w:r>
      <w:proofErr w:type="spellStart"/>
      <w:r>
        <w:rPr>
          <w:lang w:val="en-US"/>
        </w:rPr>
        <w:t>Burhan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Dahlan</w:t>
      </w:r>
      <w:proofErr w:type="spellEnd"/>
      <w:r>
        <w:rPr>
          <w:lang w:val="en-US"/>
        </w:rPr>
        <w:t>, S.H.</w:t>
      </w:r>
      <w:proofErr w:type="gramStart"/>
      <w:r>
        <w:rPr>
          <w:lang w:val="en-US"/>
        </w:rPr>
        <w:t>,M.H</w:t>
      </w:r>
      <w:proofErr w:type="gramEnd"/>
      <w:r>
        <w:rPr>
          <w:lang w:val="en-US"/>
        </w:rPr>
        <w:t xml:space="preserve">, 2010,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 w:rsidRPr="008F7E9C">
        <w:rPr>
          <w:i/>
          <w:lang w:val="en-US"/>
        </w:rPr>
        <w:t>pemeriksaan</w:t>
      </w:r>
      <w:proofErr w:type="spellEnd"/>
      <w:r w:rsidRPr="008F7E9C">
        <w:rPr>
          <w:i/>
          <w:lang w:val="en-US"/>
        </w:rPr>
        <w:t xml:space="preserve"> </w:t>
      </w:r>
      <w:proofErr w:type="spellStart"/>
      <w:r w:rsidRPr="008F7E9C">
        <w:rPr>
          <w:i/>
          <w:lang w:val="en-US"/>
        </w:rPr>
        <w:t>perkara</w:t>
      </w:r>
      <w:proofErr w:type="spellEnd"/>
      <w:r w:rsidRPr="008F7E9C">
        <w:rPr>
          <w:i/>
          <w:lang w:val="en-US"/>
        </w:rPr>
        <w:t xml:space="preserve"> </w:t>
      </w:r>
      <w:proofErr w:type="spellStart"/>
      <w:r w:rsidRPr="008F7E9C">
        <w:rPr>
          <w:i/>
          <w:lang w:val="en-US"/>
        </w:rPr>
        <w:t>desersi</w:t>
      </w:r>
      <w:proofErr w:type="spellEnd"/>
      <w:r w:rsidRPr="008F7E9C">
        <w:rPr>
          <w:i/>
          <w:lang w:val="en-US"/>
        </w:rPr>
        <w:t xml:space="preserve"> </w:t>
      </w:r>
      <w:proofErr w:type="spellStart"/>
      <w:r w:rsidRPr="008F7E9C">
        <w:rPr>
          <w:i/>
          <w:lang w:val="en-US"/>
        </w:rPr>
        <w:t>secara</w:t>
      </w:r>
      <w:proofErr w:type="spellEnd"/>
      <w:r w:rsidRPr="008F7E9C">
        <w:rPr>
          <w:i/>
          <w:lang w:val="en-US"/>
        </w:rPr>
        <w:t xml:space="preserve"> in </w:t>
      </w:r>
      <w:proofErr w:type="spellStart"/>
      <w:r w:rsidRPr="008F7E9C">
        <w:rPr>
          <w:i/>
          <w:lang w:val="en-US"/>
        </w:rPr>
        <w:t>absensia</w:t>
      </w:r>
      <w:proofErr w:type="spellEnd"/>
      <w:r w:rsidRPr="008F7E9C">
        <w:rPr>
          <w:i/>
          <w:lang w:val="en-US"/>
        </w:rPr>
        <w:t xml:space="preserve"> </w:t>
      </w:r>
      <w:proofErr w:type="spellStart"/>
      <w:r w:rsidRPr="008F7E9C">
        <w:rPr>
          <w:i/>
          <w:lang w:val="en-US"/>
        </w:rPr>
        <w:t>di</w:t>
      </w:r>
      <w:proofErr w:type="spellEnd"/>
      <w:r w:rsidRPr="008F7E9C">
        <w:rPr>
          <w:i/>
          <w:lang w:val="en-US"/>
        </w:rPr>
        <w:t xml:space="preserve"> </w:t>
      </w:r>
      <w:proofErr w:type="spellStart"/>
      <w:r w:rsidRPr="008F7E9C">
        <w:rPr>
          <w:i/>
          <w:lang w:val="en-US"/>
        </w:rPr>
        <w:t>persidanga</w:t>
      </w:r>
      <w:r>
        <w:rPr>
          <w:i/>
          <w:lang w:val="en-US"/>
        </w:rPr>
        <w:t>n</w:t>
      </w:r>
      <w:proofErr w:type="spellEnd"/>
    </w:p>
    <w:p w:rsidR="008F7E9C" w:rsidRDefault="008F7E9C" w:rsidP="00003938">
      <w:pPr>
        <w:spacing w:line="240" w:lineRule="auto"/>
        <w:ind w:left="567" w:hanging="567"/>
        <w:rPr>
          <w:lang w:val="en-US"/>
        </w:rPr>
      </w:pPr>
    </w:p>
    <w:p w:rsidR="008F7E9C" w:rsidRPr="008F7E9C" w:rsidRDefault="008F7E9C" w:rsidP="00003938">
      <w:pPr>
        <w:spacing w:line="240" w:lineRule="auto"/>
        <w:ind w:left="567" w:hanging="567"/>
        <w:rPr>
          <w:lang w:val="en-US"/>
        </w:rPr>
      </w:pPr>
      <w:r>
        <w:t xml:space="preserve">S.R.Sianturi, S.H, </w:t>
      </w:r>
      <w:r>
        <w:rPr>
          <w:lang w:val="en-US"/>
        </w:rPr>
        <w:t xml:space="preserve">1985, </w:t>
      </w:r>
      <w:r w:rsidRPr="008F7E9C">
        <w:rPr>
          <w:i/>
        </w:rPr>
        <w:t>Hukum Pidana Militer di Indonesia</w:t>
      </w:r>
      <w:r>
        <w:t>,</w:t>
      </w:r>
      <w:r>
        <w:rPr>
          <w:lang w:val="en-US"/>
        </w:rPr>
        <w:t xml:space="preserve"> </w:t>
      </w:r>
      <w:r>
        <w:t>Jakarta:Alumni Ahaem-Petehaem</w:t>
      </w:r>
    </w:p>
    <w:p w:rsidR="00003938" w:rsidRDefault="00003938" w:rsidP="00003938">
      <w:pPr>
        <w:spacing w:line="240" w:lineRule="auto"/>
        <w:ind w:left="1134" w:hanging="1134"/>
      </w:pPr>
      <w:bookmarkStart w:id="0" w:name="_GoBack"/>
      <w:bookmarkEnd w:id="0"/>
    </w:p>
    <w:p w:rsidR="00003938" w:rsidRDefault="00003938" w:rsidP="00003938">
      <w:pPr>
        <w:spacing w:line="240" w:lineRule="auto"/>
        <w:ind w:left="1134" w:hanging="1134"/>
        <w:rPr>
          <w:lang w:val="en-US"/>
        </w:rPr>
      </w:pPr>
      <w:r>
        <w:rPr>
          <w:bCs w:val="0"/>
        </w:rPr>
        <w:t xml:space="preserve">Zainuddin Ali, 2009, </w:t>
      </w:r>
      <w:r w:rsidRPr="004030E0">
        <w:rPr>
          <w:i/>
          <w:iCs/>
        </w:rPr>
        <w:t>Metode Penelitian Hukum,</w:t>
      </w:r>
      <w:r>
        <w:rPr>
          <w:i/>
          <w:iCs/>
        </w:rPr>
        <w:t xml:space="preserve"> </w:t>
      </w:r>
      <w:r>
        <w:t>Sinar Grafika, Jakarta.</w:t>
      </w:r>
    </w:p>
    <w:p w:rsidR="002D38B2" w:rsidRPr="002D38B2" w:rsidRDefault="002D38B2" w:rsidP="00003938">
      <w:pPr>
        <w:spacing w:line="240" w:lineRule="auto"/>
        <w:ind w:left="1134" w:hanging="1134"/>
        <w:rPr>
          <w:lang w:val="en-US"/>
        </w:rPr>
      </w:pPr>
    </w:p>
    <w:p w:rsidR="00C37A4D" w:rsidRPr="00C37A4D" w:rsidRDefault="00C37A4D" w:rsidP="00003938">
      <w:pPr>
        <w:spacing w:line="240" w:lineRule="auto"/>
        <w:ind w:left="1134" w:hanging="1134"/>
        <w:rPr>
          <w:lang w:val="en-US"/>
        </w:rPr>
      </w:pPr>
    </w:p>
    <w:p w:rsidR="00C37A4D" w:rsidRDefault="00C37A4D" w:rsidP="00C37A4D">
      <w:pPr>
        <w:spacing w:line="480" w:lineRule="auto"/>
        <w:rPr>
          <w:rFonts w:eastAsia="Times New Roman"/>
          <w:b/>
        </w:rPr>
      </w:pPr>
      <w:r>
        <w:rPr>
          <w:rFonts w:eastAsia="Times New Roman"/>
          <w:b/>
        </w:rPr>
        <w:t>Peraturan PerUndang-Undangan :</w:t>
      </w:r>
    </w:p>
    <w:p w:rsidR="00C37A4D" w:rsidRPr="00003938" w:rsidRDefault="00C37A4D" w:rsidP="00C37A4D">
      <w:pPr>
        <w:spacing w:line="240" w:lineRule="auto"/>
        <w:ind w:left="567" w:hanging="567"/>
      </w:pPr>
      <w:r>
        <w:t xml:space="preserve">Undang-Undang </w:t>
      </w:r>
      <w:r w:rsidR="002D38B2">
        <w:t>Nomor</w:t>
      </w:r>
      <w:r>
        <w:t xml:space="preserve"> </w:t>
      </w:r>
      <w:r w:rsidRPr="00003938">
        <w:rPr>
          <w:rFonts w:eastAsia="Times New Roman"/>
        </w:rPr>
        <w:t xml:space="preserve">39 Tahun 1947 tentang Kitab </w:t>
      </w:r>
      <w:r>
        <w:rPr>
          <w:rFonts w:eastAsia="Times New Roman"/>
        </w:rPr>
        <w:t>Undang-Undang</w:t>
      </w:r>
      <w:r w:rsidRPr="00003938">
        <w:rPr>
          <w:rFonts w:eastAsia="Times New Roman"/>
        </w:rPr>
        <w:t xml:space="preserve"> Hukum Pidana Militer (KUHPM)</w:t>
      </w:r>
      <w:r>
        <w:rPr>
          <w:rFonts w:eastAsia="Times New Roman"/>
        </w:rPr>
        <w:t>.</w:t>
      </w:r>
    </w:p>
    <w:p w:rsidR="00C37A4D" w:rsidRPr="003E3B2B" w:rsidRDefault="00C37A4D" w:rsidP="00C37A4D">
      <w:pPr>
        <w:spacing w:line="240" w:lineRule="auto"/>
        <w:jc w:val="center"/>
        <w:rPr>
          <w:lang w:val="en-US"/>
        </w:rPr>
      </w:pPr>
    </w:p>
    <w:p w:rsidR="00C37A4D" w:rsidRDefault="00C37A4D" w:rsidP="00C37A4D">
      <w:pPr>
        <w:spacing w:line="240" w:lineRule="auto"/>
        <w:ind w:left="567" w:hanging="567"/>
      </w:pPr>
      <w:r>
        <w:t xml:space="preserve">Undang-Undang </w:t>
      </w:r>
      <w:r w:rsidR="002D38B2">
        <w:t>Nomor</w:t>
      </w:r>
      <w:r>
        <w:t xml:space="preserve"> </w:t>
      </w:r>
      <w:r w:rsidRPr="00003938">
        <w:rPr>
          <w:rFonts w:eastAsia="Times New Roman"/>
        </w:rPr>
        <w:t>31 Tahun 1997 tentang Peradilan Militer.</w:t>
      </w:r>
    </w:p>
    <w:p w:rsidR="00C37A4D" w:rsidRDefault="00C37A4D" w:rsidP="00C37A4D">
      <w:pPr>
        <w:spacing w:line="240" w:lineRule="auto"/>
        <w:ind w:left="567" w:hanging="567"/>
      </w:pPr>
    </w:p>
    <w:p w:rsidR="00C37A4D" w:rsidRDefault="00C37A4D" w:rsidP="00C37A4D">
      <w:pPr>
        <w:spacing w:line="240" w:lineRule="auto"/>
        <w:ind w:left="567" w:hanging="567"/>
      </w:pPr>
      <w:r>
        <w:t xml:space="preserve">Undang-Undang </w:t>
      </w:r>
      <w:r w:rsidR="002D38B2">
        <w:t>Nomor</w:t>
      </w:r>
      <w:r>
        <w:t xml:space="preserve"> </w:t>
      </w:r>
      <w:r w:rsidRPr="00003938">
        <w:rPr>
          <w:rFonts w:eastAsia="Times New Roman"/>
        </w:rPr>
        <w:t>34 Tahun 2004  tentang Tentara Nasional Indonesia.</w:t>
      </w:r>
    </w:p>
    <w:p w:rsidR="00C37A4D" w:rsidRDefault="00C37A4D" w:rsidP="00C37A4D">
      <w:pPr>
        <w:spacing w:line="240" w:lineRule="auto"/>
        <w:ind w:left="567" w:hanging="567"/>
      </w:pPr>
    </w:p>
    <w:p w:rsidR="00C37A4D" w:rsidRDefault="00C37A4D" w:rsidP="00C37A4D">
      <w:pPr>
        <w:spacing w:line="240" w:lineRule="auto"/>
        <w:ind w:left="567" w:hanging="567"/>
        <w:rPr>
          <w:rFonts w:eastAsia="Times New Roman"/>
          <w:lang w:val="en-US"/>
        </w:rPr>
      </w:pPr>
      <w:r>
        <w:t xml:space="preserve">Undang-Undang </w:t>
      </w:r>
      <w:r w:rsidR="002D38B2">
        <w:t>Nomor</w:t>
      </w:r>
      <w:r>
        <w:t xml:space="preserve"> </w:t>
      </w:r>
      <w:r w:rsidRPr="00003938">
        <w:rPr>
          <w:rFonts w:eastAsia="Times New Roman"/>
        </w:rPr>
        <w:t>48 Tahun 2009 tentang Kekuasaan Kehakiman</w:t>
      </w:r>
    </w:p>
    <w:p w:rsidR="00C37A4D" w:rsidRDefault="00C37A4D" w:rsidP="00C37A4D">
      <w:pPr>
        <w:spacing w:line="240" w:lineRule="auto"/>
        <w:ind w:left="567" w:hanging="567"/>
        <w:rPr>
          <w:rFonts w:eastAsia="Times New Roman"/>
          <w:lang w:val="en-US"/>
        </w:rPr>
      </w:pPr>
    </w:p>
    <w:p w:rsidR="00C37A4D" w:rsidRDefault="00C37A4D" w:rsidP="00C37A4D">
      <w:pPr>
        <w:spacing w:line="240" w:lineRule="auto"/>
        <w:ind w:left="567" w:hanging="567"/>
        <w:rPr>
          <w:lang w:val="en-US"/>
        </w:rPr>
      </w:pPr>
      <w:r w:rsidRPr="00736A2F">
        <w:t xml:space="preserve">Peraturan Pemerintah </w:t>
      </w:r>
      <w:r w:rsidR="002D38B2">
        <w:t>Nomor</w:t>
      </w:r>
      <w:r w:rsidRPr="00736A2F">
        <w:t xml:space="preserve"> 6 tahun 1990 tentang Administrasi Prajurit ABRI</w:t>
      </w:r>
    </w:p>
    <w:p w:rsidR="002D38B2" w:rsidRDefault="002D38B2" w:rsidP="00C37A4D">
      <w:pPr>
        <w:spacing w:line="240" w:lineRule="auto"/>
        <w:ind w:left="567" w:hanging="567"/>
        <w:rPr>
          <w:lang w:val="en-US"/>
        </w:rPr>
      </w:pPr>
    </w:p>
    <w:p w:rsidR="002D38B2" w:rsidRDefault="002D38B2" w:rsidP="00C37A4D">
      <w:pPr>
        <w:spacing w:line="240" w:lineRule="auto"/>
        <w:ind w:left="567" w:hanging="567"/>
        <w:rPr>
          <w:lang w:val="en-US"/>
        </w:rPr>
      </w:pPr>
    </w:p>
    <w:p w:rsidR="002D38B2" w:rsidRDefault="002D38B2" w:rsidP="00C37A4D">
      <w:pPr>
        <w:spacing w:line="240" w:lineRule="auto"/>
        <w:ind w:left="567" w:hanging="567"/>
        <w:rPr>
          <w:lang w:val="en-US"/>
        </w:rPr>
      </w:pPr>
    </w:p>
    <w:p w:rsidR="002D38B2" w:rsidRDefault="002D38B2" w:rsidP="00C37A4D">
      <w:pPr>
        <w:spacing w:line="240" w:lineRule="auto"/>
        <w:ind w:left="567" w:hanging="567"/>
        <w:rPr>
          <w:lang w:val="en-US"/>
        </w:rPr>
      </w:pPr>
    </w:p>
    <w:p w:rsidR="002D38B2" w:rsidRDefault="002D38B2" w:rsidP="00C37A4D">
      <w:pPr>
        <w:spacing w:line="240" w:lineRule="auto"/>
        <w:ind w:left="567" w:hanging="567"/>
        <w:rPr>
          <w:lang w:val="en-US"/>
        </w:rPr>
      </w:pPr>
    </w:p>
    <w:p w:rsidR="002D38B2" w:rsidRPr="002D38B2" w:rsidRDefault="002D38B2" w:rsidP="00C37A4D">
      <w:pPr>
        <w:spacing w:line="240" w:lineRule="auto"/>
        <w:ind w:left="567" w:hanging="567"/>
        <w:rPr>
          <w:lang w:val="en-US"/>
        </w:rPr>
      </w:pPr>
    </w:p>
    <w:p w:rsidR="00003938" w:rsidRDefault="00003938" w:rsidP="00003938">
      <w:pPr>
        <w:spacing w:line="480" w:lineRule="auto"/>
        <w:rPr>
          <w:b/>
        </w:rPr>
      </w:pPr>
      <w:r>
        <w:rPr>
          <w:b/>
        </w:rPr>
        <w:lastRenderedPageBreak/>
        <w:t>Website :</w:t>
      </w:r>
    </w:p>
    <w:p w:rsidR="00003938" w:rsidRDefault="000072E2" w:rsidP="002D38B2">
      <w:pPr>
        <w:spacing w:after="120" w:line="240" w:lineRule="auto"/>
        <w:ind w:left="567" w:hanging="567"/>
        <w:rPr>
          <w:lang w:val="en-US"/>
        </w:rPr>
      </w:pPr>
      <w:hyperlink r:id="rId8" w:history="1">
        <w:r w:rsidR="00CA6303" w:rsidRPr="008A3373">
          <w:rPr>
            <w:rStyle w:val="Hyperlink"/>
          </w:rPr>
          <w:t>https://putusan3.mahkamahagung.go.id/direktori/putusan/b55af5d66db81f9d80276c04c58ff6c7.html</w:t>
        </w:r>
      </w:hyperlink>
      <w:r w:rsidR="00003938">
        <w:t xml:space="preserve"> di akses pada tanggal 10 Januari 2019, Jam 19.00 WIB</w:t>
      </w:r>
    </w:p>
    <w:p w:rsidR="008F7E9C" w:rsidRPr="008F7E9C" w:rsidRDefault="000072E2" w:rsidP="008F7E9C">
      <w:pPr>
        <w:pStyle w:val="FootnoteText"/>
        <w:rPr>
          <w:sz w:val="24"/>
          <w:szCs w:val="24"/>
          <w:lang w:val="en-US"/>
        </w:rPr>
      </w:pPr>
      <w:hyperlink r:id="rId9" w:history="1">
        <w:r w:rsidR="008F7E9C" w:rsidRPr="008F7E9C">
          <w:rPr>
            <w:rStyle w:val="Hyperlink"/>
            <w:sz w:val="24"/>
            <w:szCs w:val="24"/>
          </w:rPr>
          <w:t>https://www.google.co.id/search?ei=_</w:t>
        </w:r>
        <w:r w:rsidR="008F7E9C" w:rsidRPr="008F7E9C">
          <w:rPr>
            <w:rStyle w:val="Hyperlink"/>
            <w:sz w:val="24"/>
            <w:szCs w:val="24"/>
            <w:lang w:val="en-US"/>
          </w:rPr>
          <w:t>p</w:t>
        </w:r>
        <w:r w:rsidR="008F7E9C" w:rsidRPr="008F7E9C">
          <w:rPr>
            <w:rStyle w:val="Hyperlink"/>
            <w:sz w:val="24"/>
            <w:szCs w:val="24"/>
          </w:rPr>
          <w:t>engertian+putusan+hakim&amp;oq</w:t>
        </w:r>
      </w:hyperlink>
    </w:p>
    <w:p w:rsidR="00F07DAD" w:rsidRDefault="00CA6303" w:rsidP="00CA6303">
      <w:pPr>
        <w:spacing w:line="240" w:lineRule="auto"/>
        <w:ind w:left="567" w:hanging="567"/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="008F7E9C">
        <w:rPr>
          <w:lang w:val="en-US"/>
        </w:rPr>
        <w:t>di</w:t>
      </w:r>
      <w:proofErr w:type="spellEnd"/>
      <w:proofErr w:type="gramEnd"/>
      <w:r w:rsidR="008F7E9C">
        <w:rPr>
          <w:lang w:val="en-US"/>
        </w:rPr>
        <w:t xml:space="preserve"> </w:t>
      </w:r>
      <w:proofErr w:type="spellStart"/>
      <w:r w:rsidR="008F7E9C">
        <w:rPr>
          <w:lang w:val="en-US"/>
        </w:rPr>
        <w:t>akses</w:t>
      </w:r>
      <w:proofErr w:type="spellEnd"/>
      <w:r w:rsidR="008F7E9C">
        <w:rPr>
          <w:lang w:val="en-US"/>
        </w:rPr>
        <w:t xml:space="preserve"> </w:t>
      </w:r>
      <w:proofErr w:type="spellStart"/>
      <w:r w:rsidR="008F7E9C">
        <w:rPr>
          <w:lang w:val="en-US"/>
        </w:rPr>
        <w:t>tanggal</w:t>
      </w:r>
      <w:proofErr w:type="spellEnd"/>
      <w:r w:rsidR="008F7E9C">
        <w:rPr>
          <w:lang w:val="en-US"/>
        </w:rPr>
        <w:t xml:space="preserve"> 10 April 2020</w:t>
      </w:r>
      <w:r w:rsidR="008F7E9C" w:rsidRPr="005F44A7">
        <w:rPr>
          <w:lang w:val="en-US"/>
        </w:rPr>
        <w:t xml:space="preserve"> </w:t>
      </w:r>
      <w:proofErr w:type="spellStart"/>
      <w:r w:rsidR="008F7E9C" w:rsidRPr="005F44A7">
        <w:rPr>
          <w:lang w:val="en-US"/>
        </w:rPr>
        <w:t>pukul</w:t>
      </w:r>
      <w:proofErr w:type="spellEnd"/>
      <w:r w:rsidR="008F7E9C" w:rsidRPr="005F44A7">
        <w:rPr>
          <w:lang w:val="en-US"/>
        </w:rPr>
        <w:t xml:space="preserve"> 09.00 WIB</w:t>
      </w:r>
    </w:p>
    <w:sectPr w:rsidR="00F07DAD" w:rsidSect="00FD445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60" w:right="1742" w:bottom="1886" w:left="224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37" w:rsidRDefault="00B92937" w:rsidP="00374330">
      <w:pPr>
        <w:spacing w:line="240" w:lineRule="auto"/>
      </w:pPr>
      <w:r>
        <w:separator/>
      </w:r>
    </w:p>
  </w:endnote>
  <w:endnote w:type="continuationSeparator" w:id="1">
    <w:p w:rsidR="00B92937" w:rsidRDefault="00B92937" w:rsidP="00374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37" w:rsidRDefault="00B92937">
    <w:pPr>
      <w:pStyle w:val="Footer"/>
      <w:jc w:val="center"/>
    </w:pPr>
  </w:p>
  <w:p w:rsidR="00B92937" w:rsidRPr="00B26328" w:rsidRDefault="00B92937" w:rsidP="00D5568D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96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937" w:rsidRDefault="000072E2">
        <w:pPr>
          <w:pStyle w:val="Footer"/>
          <w:jc w:val="center"/>
        </w:pPr>
        <w:fldSimple w:instr=" PAGE   \* MERGEFORMAT ">
          <w:r w:rsidR="00965D73">
            <w:rPr>
              <w:noProof/>
            </w:rPr>
            <w:t>1</w:t>
          </w:r>
        </w:fldSimple>
      </w:p>
    </w:sdtContent>
  </w:sdt>
  <w:p w:rsidR="00B92937" w:rsidRDefault="00B92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37" w:rsidRDefault="00B92937" w:rsidP="00374330">
      <w:pPr>
        <w:spacing w:line="240" w:lineRule="auto"/>
      </w:pPr>
      <w:r>
        <w:separator/>
      </w:r>
    </w:p>
  </w:footnote>
  <w:footnote w:type="continuationSeparator" w:id="1">
    <w:p w:rsidR="00B92937" w:rsidRDefault="00B92937" w:rsidP="00374330">
      <w:pPr>
        <w:spacing w:line="240" w:lineRule="auto"/>
      </w:pPr>
      <w:r>
        <w:continuationSeparator/>
      </w:r>
    </w:p>
  </w:footnote>
  <w:footnote w:id="2">
    <w:p w:rsidR="00B92937" w:rsidRDefault="00B92937" w:rsidP="00EF503F">
      <w:pPr>
        <w:pStyle w:val="FootnoteText"/>
      </w:pPr>
      <w:r>
        <w:rPr>
          <w:rStyle w:val="FootnoteReference"/>
        </w:rPr>
        <w:footnoteRef/>
      </w:r>
      <w:r>
        <w:t xml:space="preserve"> Departemen Pendidikan Nasional, 2005 hal.257.</w:t>
      </w:r>
    </w:p>
  </w:footnote>
  <w:footnote w:id="3">
    <w:p w:rsidR="00B92937" w:rsidRDefault="00B92937" w:rsidP="00EF503F">
      <w:pPr>
        <w:pStyle w:val="FootnoteText"/>
      </w:pPr>
      <w:r>
        <w:rPr>
          <w:rStyle w:val="FootnoteReference"/>
        </w:rPr>
        <w:footnoteRef/>
      </w:r>
      <w:r>
        <w:t xml:space="preserve"> S.R.Sianturi, S.H, Hukum Pidana Militer di Indonesia, (Jakarta:Alumni Ahaem-Petehaem, 1985), hal.272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533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937" w:rsidRDefault="000072E2">
        <w:pPr>
          <w:pStyle w:val="Header"/>
          <w:jc w:val="right"/>
        </w:pPr>
        <w:fldSimple w:instr=" PAGE   \* MERGEFORMAT ">
          <w:r w:rsidR="00965D73">
            <w:rPr>
              <w:noProof/>
            </w:rPr>
            <w:t>5</w:t>
          </w:r>
        </w:fldSimple>
      </w:p>
    </w:sdtContent>
  </w:sdt>
  <w:p w:rsidR="00B92937" w:rsidRDefault="00B929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37" w:rsidRDefault="00B92937">
    <w:pPr>
      <w:pStyle w:val="Header"/>
      <w:rPr>
        <w:lang w:val="en-US"/>
      </w:rPr>
    </w:pPr>
  </w:p>
  <w:p w:rsidR="00B92937" w:rsidRDefault="00B92937">
    <w:pPr>
      <w:pStyle w:val="Header"/>
      <w:rPr>
        <w:lang w:val="en-US"/>
      </w:rPr>
    </w:pPr>
  </w:p>
  <w:p w:rsidR="00B92937" w:rsidRDefault="00B92937">
    <w:pPr>
      <w:pStyle w:val="Header"/>
      <w:rPr>
        <w:lang w:val="en-US"/>
      </w:rPr>
    </w:pPr>
  </w:p>
  <w:p w:rsidR="00B92937" w:rsidRDefault="00B92937">
    <w:pPr>
      <w:pStyle w:val="Header"/>
      <w:rPr>
        <w:lang w:val="en-US"/>
      </w:rPr>
    </w:pPr>
  </w:p>
  <w:p w:rsidR="00B92937" w:rsidRPr="00094663" w:rsidRDefault="00B9293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571"/>
    <w:multiLevelType w:val="hybridMultilevel"/>
    <w:tmpl w:val="B27606B8"/>
    <w:lvl w:ilvl="0" w:tplc="B6A42A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4D2C"/>
    <w:multiLevelType w:val="multilevel"/>
    <w:tmpl w:val="69E4D96E"/>
    <w:lvl w:ilvl="0">
      <w:start w:val="1"/>
      <w:numFmt w:val="lowerLetter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C7F7E"/>
    <w:multiLevelType w:val="hybridMultilevel"/>
    <w:tmpl w:val="416AE8A2"/>
    <w:lvl w:ilvl="0" w:tplc="118EBE7C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02FB"/>
    <w:multiLevelType w:val="hybridMultilevel"/>
    <w:tmpl w:val="32BCDD12"/>
    <w:lvl w:ilvl="0" w:tplc="C4E6658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39F1C52"/>
    <w:multiLevelType w:val="hybridMultilevel"/>
    <w:tmpl w:val="DADA74B8"/>
    <w:lvl w:ilvl="0" w:tplc="FCB43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564B43"/>
    <w:multiLevelType w:val="hybridMultilevel"/>
    <w:tmpl w:val="FB0CB99C"/>
    <w:lvl w:ilvl="0" w:tplc="0421000F">
      <w:start w:val="1"/>
      <w:numFmt w:val="decimal"/>
      <w:lvlText w:val="%1."/>
      <w:lvlJc w:val="left"/>
      <w:pPr>
        <w:ind w:left="1088" w:hanging="360"/>
      </w:pPr>
    </w:lvl>
    <w:lvl w:ilvl="1" w:tplc="04210019" w:tentative="1">
      <w:start w:val="1"/>
      <w:numFmt w:val="lowerLetter"/>
      <w:lvlText w:val="%2."/>
      <w:lvlJc w:val="left"/>
      <w:pPr>
        <w:ind w:left="1808" w:hanging="360"/>
      </w:pPr>
    </w:lvl>
    <w:lvl w:ilvl="2" w:tplc="0421001B" w:tentative="1">
      <w:start w:val="1"/>
      <w:numFmt w:val="lowerRoman"/>
      <w:lvlText w:val="%3."/>
      <w:lvlJc w:val="right"/>
      <w:pPr>
        <w:ind w:left="2528" w:hanging="180"/>
      </w:pPr>
    </w:lvl>
    <w:lvl w:ilvl="3" w:tplc="0421000F" w:tentative="1">
      <w:start w:val="1"/>
      <w:numFmt w:val="decimal"/>
      <w:lvlText w:val="%4."/>
      <w:lvlJc w:val="left"/>
      <w:pPr>
        <w:ind w:left="3248" w:hanging="360"/>
      </w:pPr>
    </w:lvl>
    <w:lvl w:ilvl="4" w:tplc="04210019" w:tentative="1">
      <w:start w:val="1"/>
      <w:numFmt w:val="lowerLetter"/>
      <w:lvlText w:val="%5."/>
      <w:lvlJc w:val="left"/>
      <w:pPr>
        <w:ind w:left="3968" w:hanging="360"/>
      </w:pPr>
    </w:lvl>
    <w:lvl w:ilvl="5" w:tplc="0421001B" w:tentative="1">
      <w:start w:val="1"/>
      <w:numFmt w:val="lowerRoman"/>
      <w:lvlText w:val="%6."/>
      <w:lvlJc w:val="right"/>
      <w:pPr>
        <w:ind w:left="4688" w:hanging="180"/>
      </w:pPr>
    </w:lvl>
    <w:lvl w:ilvl="6" w:tplc="0421000F" w:tentative="1">
      <w:start w:val="1"/>
      <w:numFmt w:val="decimal"/>
      <w:lvlText w:val="%7."/>
      <w:lvlJc w:val="left"/>
      <w:pPr>
        <w:ind w:left="5408" w:hanging="360"/>
      </w:pPr>
    </w:lvl>
    <w:lvl w:ilvl="7" w:tplc="04210019" w:tentative="1">
      <w:start w:val="1"/>
      <w:numFmt w:val="lowerLetter"/>
      <w:lvlText w:val="%8."/>
      <w:lvlJc w:val="left"/>
      <w:pPr>
        <w:ind w:left="6128" w:hanging="360"/>
      </w:pPr>
    </w:lvl>
    <w:lvl w:ilvl="8" w:tplc="0421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>
    <w:nsid w:val="3E01616E"/>
    <w:multiLevelType w:val="hybridMultilevel"/>
    <w:tmpl w:val="E34EDC0C"/>
    <w:lvl w:ilvl="0" w:tplc="0421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F247D22"/>
    <w:multiLevelType w:val="hybridMultilevel"/>
    <w:tmpl w:val="1F485070"/>
    <w:lvl w:ilvl="0" w:tplc="5F26C45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FD7833"/>
    <w:multiLevelType w:val="hybridMultilevel"/>
    <w:tmpl w:val="C89A5B2E"/>
    <w:lvl w:ilvl="0" w:tplc="7DCA3190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1BF748B"/>
    <w:multiLevelType w:val="hybridMultilevel"/>
    <w:tmpl w:val="1F7A0AFC"/>
    <w:lvl w:ilvl="0" w:tplc="E40C39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45A67"/>
    <w:multiLevelType w:val="multilevel"/>
    <w:tmpl w:val="F2AC399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690F2CE2"/>
    <w:multiLevelType w:val="hybridMultilevel"/>
    <w:tmpl w:val="6C12469C"/>
    <w:lvl w:ilvl="0" w:tplc="B9CEC2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A840579"/>
    <w:multiLevelType w:val="hybridMultilevel"/>
    <w:tmpl w:val="9D042086"/>
    <w:lvl w:ilvl="0" w:tplc="2570B6B4">
      <w:start w:val="1"/>
      <w:numFmt w:val="decimal"/>
      <w:lvlText w:val="%1."/>
      <w:lvlJc w:val="left"/>
      <w:pPr>
        <w:ind w:left="2203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6B7F227F"/>
    <w:multiLevelType w:val="multilevel"/>
    <w:tmpl w:val="17A801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6C717BAA"/>
    <w:multiLevelType w:val="multilevel"/>
    <w:tmpl w:val="1BF274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d-ID" w:eastAsia="id-ID" w:bidi="id-ID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E0022E9"/>
    <w:multiLevelType w:val="hybridMultilevel"/>
    <w:tmpl w:val="42925376"/>
    <w:lvl w:ilvl="0" w:tplc="0421000F">
      <w:start w:val="2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330"/>
    <w:rsid w:val="00003938"/>
    <w:rsid w:val="000072E2"/>
    <w:rsid w:val="00052916"/>
    <w:rsid w:val="000B383A"/>
    <w:rsid w:val="000C4768"/>
    <w:rsid w:val="000F4673"/>
    <w:rsid w:val="00116E90"/>
    <w:rsid w:val="00122287"/>
    <w:rsid w:val="001901B8"/>
    <w:rsid w:val="001D4A1A"/>
    <w:rsid w:val="00212974"/>
    <w:rsid w:val="00280BF9"/>
    <w:rsid w:val="002B0400"/>
    <w:rsid w:val="002D38B2"/>
    <w:rsid w:val="003024EC"/>
    <w:rsid w:val="00325736"/>
    <w:rsid w:val="00336634"/>
    <w:rsid w:val="00356271"/>
    <w:rsid w:val="0037376D"/>
    <w:rsid w:val="00374330"/>
    <w:rsid w:val="003831BF"/>
    <w:rsid w:val="00386BA8"/>
    <w:rsid w:val="003A7B87"/>
    <w:rsid w:val="003E3970"/>
    <w:rsid w:val="003E3B2B"/>
    <w:rsid w:val="00427791"/>
    <w:rsid w:val="004A516D"/>
    <w:rsid w:val="004B4F68"/>
    <w:rsid w:val="00543C82"/>
    <w:rsid w:val="005445F7"/>
    <w:rsid w:val="00553CE9"/>
    <w:rsid w:val="0056562E"/>
    <w:rsid w:val="005715CA"/>
    <w:rsid w:val="005F4955"/>
    <w:rsid w:val="005F75AE"/>
    <w:rsid w:val="00600E72"/>
    <w:rsid w:val="00667AA5"/>
    <w:rsid w:val="006B7D30"/>
    <w:rsid w:val="006C42A4"/>
    <w:rsid w:val="00701010"/>
    <w:rsid w:val="00721AE0"/>
    <w:rsid w:val="00736A2F"/>
    <w:rsid w:val="00756FB6"/>
    <w:rsid w:val="00764101"/>
    <w:rsid w:val="00777D60"/>
    <w:rsid w:val="00780946"/>
    <w:rsid w:val="007A37CC"/>
    <w:rsid w:val="007D5C8A"/>
    <w:rsid w:val="007F579A"/>
    <w:rsid w:val="00810128"/>
    <w:rsid w:val="00885BF6"/>
    <w:rsid w:val="008A1857"/>
    <w:rsid w:val="008E6EBE"/>
    <w:rsid w:val="008F7E9C"/>
    <w:rsid w:val="00916B52"/>
    <w:rsid w:val="00921971"/>
    <w:rsid w:val="00944C82"/>
    <w:rsid w:val="00965D73"/>
    <w:rsid w:val="009A3E4B"/>
    <w:rsid w:val="009E2C43"/>
    <w:rsid w:val="009E6C85"/>
    <w:rsid w:val="00A47308"/>
    <w:rsid w:val="00A86016"/>
    <w:rsid w:val="00A9448E"/>
    <w:rsid w:val="00AB60AB"/>
    <w:rsid w:val="00AB6296"/>
    <w:rsid w:val="00AB7D75"/>
    <w:rsid w:val="00AC6CC0"/>
    <w:rsid w:val="00AC7D27"/>
    <w:rsid w:val="00AD5825"/>
    <w:rsid w:val="00B567BC"/>
    <w:rsid w:val="00B61480"/>
    <w:rsid w:val="00B92937"/>
    <w:rsid w:val="00BA48C5"/>
    <w:rsid w:val="00BC4B2F"/>
    <w:rsid w:val="00C30268"/>
    <w:rsid w:val="00C37A4D"/>
    <w:rsid w:val="00C50BA9"/>
    <w:rsid w:val="00C57324"/>
    <w:rsid w:val="00C605BD"/>
    <w:rsid w:val="00C708BA"/>
    <w:rsid w:val="00C74E8F"/>
    <w:rsid w:val="00C85240"/>
    <w:rsid w:val="00C961F8"/>
    <w:rsid w:val="00CA0B2C"/>
    <w:rsid w:val="00CA6303"/>
    <w:rsid w:val="00CA78F9"/>
    <w:rsid w:val="00CE3D37"/>
    <w:rsid w:val="00D20E1B"/>
    <w:rsid w:val="00D5568D"/>
    <w:rsid w:val="00DD1470"/>
    <w:rsid w:val="00DD768F"/>
    <w:rsid w:val="00DD7FB9"/>
    <w:rsid w:val="00E10173"/>
    <w:rsid w:val="00E17590"/>
    <w:rsid w:val="00E42F2D"/>
    <w:rsid w:val="00E47D1F"/>
    <w:rsid w:val="00E73D3F"/>
    <w:rsid w:val="00E93639"/>
    <w:rsid w:val="00E93908"/>
    <w:rsid w:val="00EE0CD7"/>
    <w:rsid w:val="00EE16FC"/>
    <w:rsid w:val="00EE17D1"/>
    <w:rsid w:val="00EE4881"/>
    <w:rsid w:val="00EF503F"/>
    <w:rsid w:val="00EF78A7"/>
    <w:rsid w:val="00F07DAD"/>
    <w:rsid w:val="00F14CB2"/>
    <w:rsid w:val="00F2084B"/>
    <w:rsid w:val="00F2352A"/>
    <w:rsid w:val="00F41E2A"/>
    <w:rsid w:val="00F65629"/>
    <w:rsid w:val="00F66EE5"/>
    <w:rsid w:val="00FD4458"/>
    <w:rsid w:val="00FE204C"/>
    <w:rsid w:val="00FE5EBC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30"/>
    <w:pPr>
      <w:tabs>
        <w:tab w:val="left" w:pos="426"/>
      </w:tabs>
      <w:spacing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30"/>
    <w:pPr>
      <w:ind w:left="720"/>
      <w:contextualSpacing/>
    </w:pPr>
  </w:style>
  <w:style w:type="paragraph" w:styleId="FootnoteText">
    <w:name w:val="footnote text"/>
    <w:aliases w:val=" Char,Char Char,Char8 Char"/>
    <w:basedOn w:val="Normal"/>
    <w:link w:val="FootnoteTextChar"/>
    <w:uiPriority w:val="99"/>
    <w:unhideWhenUsed/>
    <w:rsid w:val="0037433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 Char,Char8 Char Char"/>
    <w:basedOn w:val="DefaultParagraphFont"/>
    <w:link w:val="FootnoteText"/>
    <w:uiPriority w:val="99"/>
    <w:rsid w:val="00374330"/>
    <w:rPr>
      <w:rFonts w:ascii="Times New Roman" w:hAnsi="Times New Roman" w:cs="Times New Roman"/>
      <w:bCs/>
      <w:sz w:val="20"/>
      <w:szCs w:val="20"/>
    </w:rPr>
  </w:style>
  <w:style w:type="character" w:styleId="FootnoteReference">
    <w:name w:val="footnote reference"/>
    <w:aliases w:val="Catatan kaki"/>
    <w:basedOn w:val="DefaultParagraphFont"/>
    <w:uiPriority w:val="99"/>
    <w:unhideWhenUsed/>
    <w:rsid w:val="00374330"/>
    <w:rPr>
      <w:vertAlign w:val="superscript"/>
    </w:rPr>
  </w:style>
  <w:style w:type="paragraph" w:styleId="NoSpacing">
    <w:name w:val="No Spacing"/>
    <w:uiPriority w:val="1"/>
    <w:qFormat/>
    <w:rsid w:val="00374330"/>
    <w:pPr>
      <w:spacing w:after="0" w:line="240" w:lineRule="auto"/>
      <w:ind w:firstLine="420"/>
      <w:jc w:val="both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43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30"/>
    <w:rPr>
      <w:rFonts w:ascii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3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30"/>
    <w:rPr>
      <w:rFonts w:ascii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74330"/>
    <w:pPr>
      <w:tabs>
        <w:tab w:val="clear" w:pos="426"/>
      </w:tabs>
      <w:spacing w:before="100" w:beforeAutospacing="1" w:after="100" w:afterAutospacing="1" w:line="240" w:lineRule="auto"/>
      <w:jc w:val="left"/>
    </w:pPr>
    <w:rPr>
      <w:rFonts w:eastAsia="Times New Roman"/>
      <w:bCs w:val="0"/>
      <w:lang w:eastAsia="id-ID"/>
    </w:rPr>
  </w:style>
  <w:style w:type="character" w:customStyle="1" w:styleId="FootnoteCharacters">
    <w:name w:val="Footnote Characters"/>
    <w:rsid w:val="00374330"/>
    <w:rPr>
      <w:vertAlign w:val="superscript"/>
    </w:rPr>
  </w:style>
  <w:style w:type="character" w:styleId="Hyperlink">
    <w:name w:val="Hyperlink"/>
    <w:basedOn w:val="DefaultParagraphFont"/>
    <w:unhideWhenUsed/>
    <w:rsid w:val="00003938"/>
    <w:rPr>
      <w:color w:val="0000FF"/>
    </w:rPr>
  </w:style>
  <w:style w:type="character" w:customStyle="1" w:styleId="apple-converted-space">
    <w:name w:val="apple-converted-space"/>
    <w:basedOn w:val="DefaultParagraphFont"/>
    <w:rsid w:val="00EF503F"/>
  </w:style>
  <w:style w:type="character" w:customStyle="1" w:styleId="Bodytext2Italic">
    <w:name w:val="Body text (2) + Italic"/>
    <w:basedOn w:val="DefaultParagraphFont"/>
    <w:rsid w:val="00EF503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d-ID" w:eastAsia="id-ID" w:bidi="id-ID"/>
    </w:rPr>
  </w:style>
  <w:style w:type="character" w:customStyle="1" w:styleId="Bodytext2">
    <w:name w:val="Body text (2)_"/>
    <w:basedOn w:val="DefaultParagraphFont"/>
    <w:link w:val="Bodytext20"/>
    <w:rsid w:val="00EF503F"/>
    <w:rPr>
      <w:rFonts w:ascii="Courier New" w:eastAsia="Courier New" w:hAnsi="Courier New" w:cs="Courier Ne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F503F"/>
    <w:pPr>
      <w:widowControl w:val="0"/>
      <w:shd w:val="clear" w:color="auto" w:fill="FFFFFF"/>
      <w:tabs>
        <w:tab w:val="clear" w:pos="426"/>
      </w:tabs>
      <w:spacing w:line="475" w:lineRule="exact"/>
      <w:ind w:hanging="700"/>
    </w:pPr>
    <w:rPr>
      <w:rFonts w:ascii="Courier New" w:eastAsia="Courier New" w:hAnsi="Courier New" w:cs="Courier New"/>
      <w:bCs w:val="0"/>
      <w:sz w:val="22"/>
      <w:szCs w:val="22"/>
    </w:rPr>
  </w:style>
  <w:style w:type="paragraph" w:styleId="BodyText">
    <w:name w:val="Body Text"/>
    <w:aliases w:val="Char,Body Text Char Char Char, Char Char Char, Char Char Char Char Char Char"/>
    <w:basedOn w:val="Normal"/>
    <w:link w:val="BodyTextChar"/>
    <w:unhideWhenUsed/>
    <w:rsid w:val="00A9448E"/>
    <w:pPr>
      <w:tabs>
        <w:tab w:val="clear" w:pos="426"/>
        <w:tab w:val="center" w:pos="1560"/>
      </w:tabs>
      <w:spacing w:line="240" w:lineRule="auto"/>
    </w:pPr>
    <w:rPr>
      <w:rFonts w:eastAsia="Times New Roman"/>
      <w:bCs w:val="0"/>
      <w:lang w:val="en-US"/>
    </w:rPr>
  </w:style>
  <w:style w:type="character" w:customStyle="1" w:styleId="BodyTextChar">
    <w:name w:val="Body Text Char"/>
    <w:aliases w:val="Char Char1,Body Text Char Char Char Char, Char Char Char Char, Char Char Char Char Char Char Char"/>
    <w:basedOn w:val="DefaultParagraphFont"/>
    <w:link w:val="BodyText"/>
    <w:rsid w:val="00A944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4C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4CB2"/>
    <w:rPr>
      <w:rFonts w:ascii="Times New Roman" w:hAnsi="Times New Roman" w:cs="Times New Roman"/>
      <w:bCs/>
      <w:sz w:val="24"/>
      <w:szCs w:val="24"/>
    </w:rPr>
  </w:style>
  <w:style w:type="character" w:customStyle="1" w:styleId="y0nh2b">
    <w:name w:val="y0nh2b"/>
    <w:basedOn w:val="DefaultParagraphFont"/>
    <w:rsid w:val="00F14C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1A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1AE0"/>
    <w:rPr>
      <w:rFonts w:ascii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7010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BA48C5"/>
  </w:style>
  <w:style w:type="character" w:customStyle="1" w:styleId="shorttext">
    <w:name w:val="short_text"/>
    <w:basedOn w:val="DefaultParagraphFont"/>
    <w:rsid w:val="00C7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tusan3.mahkamahagung.go.id/direktori/putusan/b55af5d66db81f9d80276c04c58ff6c7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id/search?ei=_0bVWvrCNsXkvgTYxbegCA&amp;q=pengertian+putusan+hakim&amp;oq=pengertian+putusan+&amp;gs_l=ps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3019-3901-422F-A618-B2D14E07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2019-01-14T08:09:00Z</cp:lastPrinted>
  <dcterms:created xsi:type="dcterms:W3CDTF">2020-07-09T08:54:00Z</dcterms:created>
  <dcterms:modified xsi:type="dcterms:W3CDTF">2020-07-15T02:37:00Z</dcterms:modified>
</cp:coreProperties>
</file>