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4CBD" w14:textId="77777777" w:rsidR="00432B09" w:rsidRDefault="00432B09">
      <w:pPr>
        <w:pStyle w:val="Heading1"/>
        <w:spacing w:before="82" w:line="360" w:lineRule="auto"/>
        <w:ind w:left="830" w:right="848"/>
        <w:jc w:val="center"/>
      </w:pPr>
    </w:p>
    <w:p w14:paraId="78A9AA9A" w14:textId="4A3A2B92" w:rsidR="004735C2" w:rsidRPr="007A2508" w:rsidRDefault="001412FA" w:rsidP="00432B09">
      <w:pPr>
        <w:pStyle w:val="Heading1"/>
        <w:spacing w:before="82" w:line="360" w:lineRule="auto"/>
        <w:ind w:left="830" w:right="848"/>
        <w:jc w:val="center"/>
      </w:pPr>
      <w:r>
        <w:t xml:space="preserve">TINJAUAN </w:t>
      </w:r>
      <w:r w:rsidR="007A2508" w:rsidRPr="007A2508">
        <w:t>HUKUM PIDANA ATAS KELALAIAN BPOM TERKAIT PELANGGARAN HAK-HAK KONSUMEN DALAM KASUS PENARIKAN OBAT-OBATAN TERCEMAR</w:t>
      </w:r>
    </w:p>
    <w:p w14:paraId="2002BBC6" w14:textId="77777777" w:rsidR="00432B09" w:rsidRPr="00432B09" w:rsidRDefault="00432B09" w:rsidP="00432B09">
      <w:pPr>
        <w:pStyle w:val="Heading1"/>
        <w:spacing w:before="82" w:line="360" w:lineRule="auto"/>
        <w:ind w:left="830" w:right="848"/>
        <w:jc w:val="center"/>
      </w:pPr>
    </w:p>
    <w:p w14:paraId="3AC5E64F" w14:textId="77777777" w:rsidR="003140EF" w:rsidRDefault="007A2508" w:rsidP="00CB13AB">
      <w:pPr>
        <w:spacing w:before="1"/>
        <w:ind w:right="36"/>
        <w:jc w:val="center"/>
        <w:rPr>
          <w:b/>
          <w:sz w:val="24"/>
          <w:lang w:val="en-US"/>
        </w:rPr>
      </w:pPr>
      <w:r>
        <w:rPr>
          <w:b/>
          <w:sz w:val="24"/>
          <w:lang w:val="en-US"/>
        </w:rPr>
        <w:t>Jessica Chelsea Defanthonieta</w:t>
      </w:r>
    </w:p>
    <w:p w14:paraId="23EA6F14" w14:textId="4C502C72" w:rsidR="00526404" w:rsidRPr="00526404" w:rsidRDefault="00B81213" w:rsidP="00CB13AB">
      <w:pPr>
        <w:spacing w:before="1"/>
        <w:ind w:right="36"/>
        <w:jc w:val="center"/>
        <w:rPr>
          <w:b/>
          <w:sz w:val="24"/>
          <w:lang w:val="en-US"/>
        </w:rPr>
      </w:pPr>
      <w:r>
        <w:rPr>
          <w:b/>
          <w:sz w:val="24"/>
          <w:lang w:val="en-US"/>
        </w:rPr>
        <w:t xml:space="preserve">Ina </w:t>
      </w:r>
      <w:proofErr w:type="spellStart"/>
      <w:r>
        <w:rPr>
          <w:b/>
          <w:sz w:val="24"/>
          <w:lang w:val="en-US"/>
        </w:rPr>
        <w:t>Rosmaya</w:t>
      </w:r>
      <w:proofErr w:type="spellEnd"/>
      <w:r>
        <w:rPr>
          <w:b/>
          <w:sz w:val="24"/>
          <w:lang w:val="en-US"/>
        </w:rPr>
        <w:t xml:space="preserve"> S.H., </w:t>
      </w:r>
      <w:proofErr w:type="spellStart"/>
      <w:proofErr w:type="gramStart"/>
      <w:r>
        <w:rPr>
          <w:b/>
          <w:sz w:val="24"/>
          <w:lang w:val="en-US"/>
        </w:rPr>
        <w:t>M.Hum</w:t>
      </w:r>
      <w:proofErr w:type="spellEnd"/>
      <w:proofErr w:type="gramEnd"/>
      <w:r>
        <w:rPr>
          <w:b/>
          <w:sz w:val="24"/>
          <w:lang w:val="en-US"/>
        </w:rPr>
        <w:t>.</w:t>
      </w:r>
    </w:p>
    <w:p w14:paraId="73B40510" w14:textId="77777777" w:rsidR="00CB13AB" w:rsidRDefault="00CB13AB" w:rsidP="00CB13AB">
      <w:pPr>
        <w:spacing w:before="1"/>
        <w:ind w:right="36"/>
        <w:jc w:val="center"/>
        <w:rPr>
          <w:b/>
          <w:sz w:val="24"/>
        </w:rPr>
      </w:pPr>
    </w:p>
    <w:p w14:paraId="204A1A79" w14:textId="77777777" w:rsidR="00B81213" w:rsidRDefault="001412FA" w:rsidP="00432B09">
      <w:pPr>
        <w:pStyle w:val="BodyText"/>
        <w:ind w:left="2086" w:right="2105"/>
        <w:jc w:val="center"/>
      </w:pPr>
      <w:r>
        <w:t>Fakultas</w:t>
      </w:r>
      <w:r>
        <w:rPr>
          <w:spacing w:val="-2"/>
        </w:rPr>
        <w:t xml:space="preserve"> </w:t>
      </w:r>
      <w:r>
        <w:t>Hukum</w:t>
      </w:r>
      <w:r>
        <w:rPr>
          <w:spacing w:val="-3"/>
        </w:rPr>
        <w:t xml:space="preserve"> </w:t>
      </w:r>
      <w:r>
        <w:t>Universitas</w:t>
      </w:r>
      <w:r>
        <w:rPr>
          <w:spacing w:val="-1"/>
        </w:rPr>
        <w:t xml:space="preserve"> </w:t>
      </w:r>
      <w:r>
        <w:t>Bhayangkara</w:t>
      </w:r>
      <w:r>
        <w:rPr>
          <w:spacing w:val="-1"/>
        </w:rPr>
        <w:t xml:space="preserve"> </w:t>
      </w:r>
      <w:r>
        <w:t>Surabaya</w:t>
      </w:r>
      <w:r w:rsidR="003F2A01" w:rsidRPr="007A2508">
        <w:t xml:space="preserve"> </w:t>
      </w:r>
    </w:p>
    <w:p w14:paraId="5C333CDC" w14:textId="11729811" w:rsidR="004735C2" w:rsidRDefault="00000000" w:rsidP="00432B09">
      <w:pPr>
        <w:pStyle w:val="BodyText"/>
        <w:ind w:left="2086" w:right="2105"/>
        <w:jc w:val="center"/>
        <w:rPr>
          <w:lang w:val="en-US"/>
        </w:rPr>
      </w:pPr>
      <w:hyperlink r:id="rId8" w:history="1">
        <w:r w:rsidR="00B81213" w:rsidRPr="00E37046">
          <w:rPr>
            <w:rStyle w:val="Hyperlink"/>
          </w:rPr>
          <w:t>orakelsibyllin</w:t>
        </w:r>
        <w:r w:rsidR="00B81213" w:rsidRPr="00E37046">
          <w:rPr>
            <w:rStyle w:val="Hyperlink"/>
            <w:lang w:val="en-US"/>
          </w:rPr>
          <w:t>e@gmail.com</w:t>
        </w:r>
      </w:hyperlink>
      <w:r w:rsidR="00B81213">
        <w:rPr>
          <w:lang w:val="en-US"/>
        </w:rPr>
        <w:t xml:space="preserve"> </w:t>
      </w:r>
    </w:p>
    <w:p w14:paraId="5BADDDA6" w14:textId="798AE8E7" w:rsidR="00B81213" w:rsidRPr="00B81213" w:rsidRDefault="00000000" w:rsidP="00432B09">
      <w:pPr>
        <w:pStyle w:val="BodyText"/>
        <w:ind w:left="2086" w:right="2105"/>
        <w:jc w:val="center"/>
        <w:rPr>
          <w:lang w:val="en-US"/>
        </w:rPr>
      </w:pPr>
      <w:hyperlink r:id="rId9" w:history="1">
        <w:r w:rsidR="009035B8" w:rsidRPr="00E37046">
          <w:rPr>
            <w:rStyle w:val="Hyperlink"/>
            <w:lang w:val="en-US"/>
          </w:rPr>
          <w:t>inaros@ubhara.ac.id</w:t>
        </w:r>
      </w:hyperlink>
      <w:r w:rsidR="009035B8">
        <w:rPr>
          <w:lang w:val="en-US"/>
        </w:rPr>
        <w:t xml:space="preserve"> </w:t>
      </w:r>
    </w:p>
    <w:p w14:paraId="34B29C1D" w14:textId="77777777" w:rsidR="004735C2" w:rsidRDefault="004735C2">
      <w:pPr>
        <w:pStyle w:val="BodyText"/>
        <w:ind w:left="0"/>
        <w:jc w:val="left"/>
        <w:rPr>
          <w:sz w:val="26"/>
        </w:rPr>
      </w:pPr>
    </w:p>
    <w:p w14:paraId="431BD65B" w14:textId="77777777" w:rsidR="004735C2" w:rsidRDefault="004735C2">
      <w:pPr>
        <w:pStyle w:val="BodyText"/>
        <w:spacing w:before="11"/>
        <w:ind w:left="0"/>
        <w:jc w:val="left"/>
        <w:rPr>
          <w:sz w:val="23"/>
        </w:rPr>
      </w:pPr>
    </w:p>
    <w:p w14:paraId="1DFB4863" w14:textId="77777777" w:rsidR="00DD74F9" w:rsidRPr="003140EF" w:rsidRDefault="001412FA" w:rsidP="00DD74F9">
      <w:pPr>
        <w:ind w:left="830" w:right="848"/>
        <w:jc w:val="center"/>
        <w:rPr>
          <w:b/>
          <w:i/>
          <w:sz w:val="24"/>
          <w:lang w:val="en-ID"/>
        </w:rPr>
      </w:pPr>
      <w:r>
        <w:rPr>
          <w:b/>
          <w:i/>
          <w:sz w:val="24"/>
        </w:rPr>
        <w:t>Abstrak</w:t>
      </w:r>
    </w:p>
    <w:p w14:paraId="4C14C3F3" w14:textId="77777777" w:rsidR="00DD74F9" w:rsidRPr="003140EF" w:rsidRDefault="00DD74F9" w:rsidP="00DD74F9">
      <w:pPr>
        <w:ind w:left="830" w:right="848"/>
        <w:jc w:val="center"/>
        <w:rPr>
          <w:b/>
          <w:i/>
          <w:sz w:val="24"/>
          <w:lang w:val="en-ID"/>
        </w:rPr>
      </w:pPr>
    </w:p>
    <w:p w14:paraId="57537697" w14:textId="09C4E84A" w:rsidR="00DD74F9" w:rsidRPr="007A2508" w:rsidRDefault="007A2508" w:rsidP="007A2508">
      <w:pPr>
        <w:tabs>
          <w:tab w:val="left" w:pos="142"/>
          <w:tab w:val="left" w:pos="720"/>
        </w:tabs>
        <w:ind w:left="142" w:right="178"/>
        <w:jc w:val="both"/>
      </w:pPr>
      <w:r w:rsidRPr="007A2508">
        <w:t xml:space="preserve">Kasus penarikan obat cemaran merupakan isu yang mencemaskan dalam masyarakat. Badan Pengawas Obat dan Makanan (BPOM) bertanggungjawab untuk mengawasi dan memastikan keamanan obat-obatan yang beredar di pasaran. Namun, muncul kasus di mana BPOM terbukti lalai dalam menjalankan tugasnya, yang berakibat melanggar hak-hak konsumen, serta ketidakpuasan konsumen terhadap suatu merek obat. Penelitian ini bertujuan menganalisis tinjauan hukum pidana terkait lalai </w:t>
      </w:r>
      <w:proofErr w:type="spellStart"/>
      <w:r w:rsidRPr="007A2508">
        <w:t>nya</w:t>
      </w:r>
      <w:proofErr w:type="spellEnd"/>
      <w:r w:rsidRPr="007A2508">
        <w:t xml:space="preserve"> BPOM dalam kasus penarikan obat cemaran dan dampaknya terhadap hak-hak konsumen, juga bagi pelaku usaha farmasi. Penelitian ini menggunakan metode penelitian hukum normatif dengan pendekatan perundang-undangan dan kasus-kasus yang relevan. Analisis data dilakukan secara kualitatif dengan mengidentifikasi dan mengevaluasi peraturan hukum yang berlaku serta menelaah kasus-kasus yang terkait. Penelitian ini merekomendasikan perlunya perbaikan dalam sistem pengawasan BPOM, termasuk peningkatan komunikasi dan transparansi dengan konsumen, penguatan mekanisme penarikan produk yang tercemar, serta penegakan hukum yang tegas terhadap pelanggaran yang dilakukan oleh pihak-pihak yang bertanggung jawab.</w:t>
      </w:r>
    </w:p>
    <w:p w14:paraId="37F95CE4" w14:textId="77777777" w:rsidR="00432B09" w:rsidRDefault="00DD74F9" w:rsidP="00432B09">
      <w:pPr>
        <w:pStyle w:val="BodyText"/>
        <w:spacing w:before="136"/>
        <w:ind w:left="100" w:right="116"/>
      </w:pPr>
      <w:r>
        <w:t xml:space="preserve"> </w:t>
      </w:r>
    </w:p>
    <w:p w14:paraId="746D6F17" w14:textId="3CE9D09D" w:rsidR="00DD74F9" w:rsidRPr="007A2508" w:rsidRDefault="001412FA" w:rsidP="00DD74F9">
      <w:pPr>
        <w:spacing w:before="3"/>
        <w:ind w:left="100"/>
        <w:jc w:val="both"/>
        <w:rPr>
          <w:bCs/>
          <w:i/>
          <w:sz w:val="24"/>
        </w:rPr>
      </w:pPr>
      <w:r>
        <w:rPr>
          <w:b/>
          <w:i/>
          <w:sz w:val="24"/>
        </w:rPr>
        <w:t>Kata kunci:</w:t>
      </w:r>
      <w:r w:rsidR="007A2508" w:rsidRPr="007A2508">
        <w:rPr>
          <w:bCs/>
          <w:i/>
          <w:sz w:val="24"/>
          <w:lang w:val="fi-FI"/>
        </w:rPr>
        <w:t xml:space="preserve"> </w:t>
      </w:r>
      <w:r w:rsidR="007A2508" w:rsidRPr="007A2508">
        <w:rPr>
          <w:bCs/>
          <w:i/>
          <w:sz w:val="24"/>
        </w:rPr>
        <w:t>Badan Usaha,</w:t>
      </w:r>
      <w:r w:rsidR="007A2508" w:rsidRPr="007A2508">
        <w:rPr>
          <w:bCs/>
          <w:i/>
          <w:sz w:val="24"/>
          <w:lang w:val="fi-FI"/>
        </w:rPr>
        <w:t xml:space="preserve"> </w:t>
      </w:r>
      <w:r w:rsidR="007A2508" w:rsidRPr="007A2508">
        <w:rPr>
          <w:bCs/>
          <w:i/>
          <w:sz w:val="24"/>
        </w:rPr>
        <w:t>BPOM</w:t>
      </w:r>
      <w:r w:rsidR="007A2508" w:rsidRPr="007A2508">
        <w:rPr>
          <w:bCs/>
          <w:i/>
          <w:sz w:val="24"/>
          <w:lang w:val="fi-FI"/>
        </w:rPr>
        <w:t>,</w:t>
      </w:r>
      <w:r w:rsidR="007A2508" w:rsidRPr="007A2508">
        <w:rPr>
          <w:bCs/>
          <w:i/>
          <w:sz w:val="24"/>
        </w:rPr>
        <w:t xml:space="preserve"> Hak-hak konsumen</w:t>
      </w:r>
      <w:r w:rsidR="007A2508" w:rsidRPr="007A2508">
        <w:rPr>
          <w:bCs/>
          <w:i/>
          <w:sz w:val="24"/>
          <w:lang w:val="fi-FI"/>
        </w:rPr>
        <w:t>,</w:t>
      </w:r>
      <w:r w:rsidR="007A2508">
        <w:rPr>
          <w:bCs/>
          <w:i/>
          <w:sz w:val="24"/>
          <w:lang w:val="fi-FI"/>
        </w:rPr>
        <w:t xml:space="preserve"> </w:t>
      </w:r>
      <w:r w:rsidR="007A2508" w:rsidRPr="007A2508">
        <w:rPr>
          <w:bCs/>
          <w:i/>
          <w:sz w:val="24"/>
        </w:rPr>
        <w:t>Hukum pidana</w:t>
      </w:r>
      <w:r w:rsidR="007A2508" w:rsidRPr="007A2508">
        <w:rPr>
          <w:bCs/>
          <w:i/>
          <w:sz w:val="24"/>
          <w:lang w:val="fi-FI"/>
        </w:rPr>
        <w:t xml:space="preserve">, </w:t>
      </w:r>
      <w:r w:rsidR="007A2508" w:rsidRPr="007A2508">
        <w:rPr>
          <w:bCs/>
          <w:i/>
          <w:sz w:val="24"/>
        </w:rPr>
        <w:t>Kelalaian, Penarikan obat-obatan.</w:t>
      </w:r>
    </w:p>
    <w:p w14:paraId="254BC483" w14:textId="77777777" w:rsidR="00DD74F9" w:rsidRDefault="00DD74F9" w:rsidP="00432B09">
      <w:pPr>
        <w:spacing w:before="3"/>
        <w:ind w:left="100"/>
        <w:jc w:val="both"/>
        <w:rPr>
          <w:bCs/>
          <w:i/>
          <w:sz w:val="24"/>
        </w:rPr>
      </w:pPr>
    </w:p>
    <w:p w14:paraId="30FD7880" w14:textId="77777777" w:rsidR="007A2508" w:rsidRPr="00432B09" w:rsidRDefault="007A2508" w:rsidP="00432B09">
      <w:pPr>
        <w:spacing w:before="3"/>
        <w:ind w:left="100"/>
        <w:jc w:val="both"/>
        <w:rPr>
          <w:bCs/>
          <w:i/>
          <w:sz w:val="24"/>
        </w:rPr>
      </w:pPr>
    </w:p>
    <w:p w14:paraId="66BE9281" w14:textId="77777777" w:rsidR="004735C2" w:rsidRDefault="004735C2">
      <w:pPr>
        <w:pStyle w:val="BodyText"/>
        <w:ind w:left="0"/>
        <w:jc w:val="left"/>
        <w:rPr>
          <w:b/>
          <w:i/>
          <w:sz w:val="20"/>
        </w:rPr>
      </w:pPr>
    </w:p>
    <w:p w14:paraId="1DA78A06" w14:textId="77777777" w:rsidR="004735C2" w:rsidRPr="007A2508" w:rsidRDefault="007A2508" w:rsidP="007A2508">
      <w:pPr>
        <w:jc w:val="center"/>
        <w:rPr>
          <w:b/>
          <w:bCs/>
          <w:i/>
          <w:iCs/>
          <w:sz w:val="24"/>
          <w:szCs w:val="24"/>
          <w:lang w:val="en-US"/>
        </w:rPr>
      </w:pPr>
      <w:r w:rsidRPr="007A2508">
        <w:rPr>
          <w:b/>
          <w:bCs/>
          <w:i/>
          <w:iCs/>
          <w:sz w:val="24"/>
          <w:szCs w:val="24"/>
          <w:lang w:val="en-US"/>
        </w:rPr>
        <w:t>Abstract</w:t>
      </w:r>
    </w:p>
    <w:p w14:paraId="6464E040" w14:textId="77777777" w:rsidR="007A2508" w:rsidRPr="007A2508" w:rsidRDefault="007A2508" w:rsidP="007A2508">
      <w:pPr>
        <w:jc w:val="center"/>
        <w:rPr>
          <w:b/>
          <w:bCs/>
          <w:i/>
          <w:iCs/>
          <w:lang w:val="en-US"/>
        </w:rPr>
      </w:pPr>
    </w:p>
    <w:p w14:paraId="3842BAF8" w14:textId="77777777" w:rsidR="007A2508" w:rsidRPr="007A2508" w:rsidRDefault="007A2508" w:rsidP="007A2508">
      <w:pPr>
        <w:jc w:val="both"/>
        <w:rPr>
          <w:lang w:val="en-US"/>
        </w:rPr>
      </w:pPr>
    </w:p>
    <w:p w14:paraId="0FDBC173" w14:textId="77777777" w:rsidR="007A2508" w:rsidRDefault="007A2508" w:rsidP="007A2508">
      <w:pPr>
        <w:jc w:val="both"/>
        <w:rPr>
          <w:lang w:val="en-US"/>
        </w:rPr>
      </w:pPr>
      <w:r w:rsidRPr="007A2508">
        <w:rPr>
          <w:lang w:val="en-US"/>
        </w:rPr>
        <w:t xml:space="preserve">The case of contaminated drug recalls is a concerning issue in society. The Indonesian Food and Drug Administration (BPOM) is responsible for overseeing and ensuring the safety of drugs circulating in the market. However, there have been cases where BPOM has been proven negligent in carrying out its duties, resulting in violations of consumer rights and consumer dissatisfaction with a particular drug brand. This study employs a normative legal research method with a legislative and relevant case approach. This study recommends the need for improvements in BPOM's supervision system, including enhancing communication and transparency with consumers, strengthening mechanisms for recalling contaminated products, and enforcing the law firmly against responsible parties. </w:t>
      </w:r>
    </w:p>
    <w:p w14:paraId="38CB1D42" w14:textId="77777777" w:rsidR="007A2508" w:rsidRPr="007A2508" w:rsidRDefault="007A2508" w:rsidP="007A2508">
      <w:pPr>
        <w:jc w:val="both"/>
        <w:rPr>
          <w:lang w:val="en-US"/>
        </w:rPr>
      </w:pPr>
    </w:p>
    <w:p w14:paraId="3807528E" w14:textId="2CB7F1FC" w:rsidR="007A2508" w:rsidRPr="007A2508" w:rsidRDefault="007A2508" w:rsidP="007A2508">
      <w:pPr>
        <w:jc w:val="both"/>
        <w:rPr>
          <w:lang w:val="en-US"/>
        </w:rPr>
        <w:sectPr w:rsidR="007A2508" w:rsidRPr="007A2508" w:rsidSect="00B37C93">
          <w:headerReference w:type="default" r:id="rId10"/>
          <w:footerReference w:type="default" r:id="rId11"/>
          <w:type w:val="continuous"/>
          <w:pgSz w:w="11910" w:h="16840"/>
          <w:pgMar w:top="1380" w:right="1320" w:bottom="980" w:left="1560" w:header="719" w:footer="788" w:gutter="0"/>
          <w:pgNumType w:start="1"/>
          <w:cols w:space="720"/>
        </w:sectPr>
      </w:pPr>
      <w:r w:rsidRPr="007A2508">
        <w:rPr>
          <w:b/>
          <w:bCs/>
          <w:lang w:val="en-US"/>
        </w:rPr>
        <w:t>Keywords:</w:t>
      </w:r>
      <w:r w:rsidRPr="007A2508">
        <w:rPr>
          <w:lang w:val="en-US"/>
        </w:rPr>
        <w:t xml:space="preserve"> </w:t>
      </w:r>
      <w:r w:rsidRPr="007A2508">
        <w:rPr>
          <w:i/>
          <w:iCs/>
          <w:lang w:val="en-US"/>
        </w:rPr>
        <w:t>BPOM, Business Entities, Consumer Rights, Criminal Law, Drug Recall, Negligence.</w:t>
      </w:r>
    </w:p>
    <w:p w14:paraId="3E3D31C1" w14:textId="4CAA8DDB" w:rsidR="007A2508" w:rsidRDefault="001412FA" w:rsidP="007A2508">
      <w:pPr>
        <w:pStyle w:val="Heading1"/>
        <w:spacing w:before="92"/>
        <w:ind w:left="142"/>
        <w:jc w:val="left"/>
      </w:pPr>
      <w:r>
        <w:lastRenderedPageBreak/>
        <w:t>Pendahuluan</w:t>
      </w:r>
    </w:p>
    <w:p w14:paraId="1397F1E4" w14:textId="77777777" w:rsidR="007A2508" w:rsidRDefault="007A2508" w:rsidP="00321E76">
      <w:pPr>
        <w:pStyle w:val="BodyText"/>
        <w:spacing w:before="136" w:line="360" w:lineRule="auto"/>
        <w:ind w:left="142" w:right="39" w:firstLine="425"/>
        <w:rPr>
          <w:lang w:val="fi-FI"/>
        </w:rPr>
      </w:pPr>
      <w:r w:rsidRPr="007A2508">
        <w:t xml:space="preserve">Dalam era perkembangan ilmu pengetahuan dan teknologi yang pesat, perubahan pola sosial juga terjadi untuk memenuhi kebutuhan masyarakat yang semakin praktis, efisien, dan dinamis. Para pelaku bisnis berupaya menciptakan inovasi baru untuk menarik minat konsumen, namun konsumen perlu meningkatkan kesadaran dalam memahami produk dan jasa yang mereka gunakan. </w:t>
      </w:r>
      <w:proofErr w:type="spellStart"/>
      <w:r w:rsidRPr="007A2508">
        <w:rPr>
          <w:lang w:val="fi-FI"/>
        </w:rPr>
        <w:t>Pemerintah</w:t>
      </w:r>
      <w:proofErr w:type="spellEnd"/>
      <w:r w:rsidRPr="007A2508">
        <w:rPr>
          <w:lang w:val="fi-FI"/>
        </w:rPr>
        <w:t xml:space="preserve"> Indonesia </w:t>
      </w:r>
      <w:proofErr w:type="spellStart"/>
      <w:r w:rsidRPr="007A2508">
        <w:rPr>
          <w:lang w:val="fi-FI"/>
        </w:rPr>
        <w:t>memiliki</w:t>
      </w:r>
      <w:proofErr w:type="spellEnd"/>
      <w:r w:rsidRPr="007A2508">
        <w:rPr>
          <w:lang w:val="fi-FI"/>
        </w:rPr>
        <w:t xml:space="preserve"> </w:t>
      </w:r>
      <w:proofErr w:type="spellStart"/>
      <w:r w:rsidRPr="007A2508">
        <w:rPr>
          <w:lang w:val="fi-FI"/>
        </w:rPr>
        <w:t>aturan</w:t>
      </w:r>
      <w:proofErr w:type="spellEnd"/>
      <w:r w:rsidRPr="007A2508">
        <w:rPr>
          <w:lang w:val="fi-FI"/>
        </w:rPr>
        <w:t xml:space="preserve"> </w:t>
      </w:r>
      <w:proofErr w:type="spellStart"/>
      <w:r w:rsidRPr="007A2508">
        <w:rPr>
          <w:lang w:val="fi-FI"/>
        </w:rPr>
        <w:t>Perlindungan</w:t>
      </w:r>
      <w:proofErr w:type="spellEnd"/>
      <w:r w:rsidRPr="007A2508">
        <w:rPr>
          <w:lang w:val="fi-FI"/>
        </w:rPr>
        <w:t xml:space="preserve"> </w:t>
      </w:r>
      <w:proofErr w:type="spellStart"/>
      <w:r w:rsidRPr="007A2508">
        <w:rPr>
          <w:lang w:val="fi-FI"/>
        </w:rPr>
        <w:t>Konsumen</w:t>
      </w:r>
      <w:proofErr w:type="spellEnd"/>
      <w:r w:rsidRPr="007A2508">
        <w:rPr>
          <w:lang w:val="fi-FI"/>
        </w:rPr>
        <w:t xml:space="preserve"> </w:t>
      </w:r>
      <w:proofErr w:type="spellStart"/>
      <w:r w:rsidRPr="007A2508">
        <w:rPr>
          <w:lang w:val="fi-FI"/>
        </w:rPr>
        <w:t>dan</w:t>
      </w:r>
      <w:proofErr w:type="spellEnd"/>
      <w:r w:rsidRPr="007A2508">
        <w:rPr>
          <w:lang w:val="fi-FI"/>
        </w:rPr>
        <w:t xml:space="preserve"> </w:t>
      </w:r>
      <w:proofErr w:type="spellStart"/>
      <w:r w:rsidRPr="007A2508">
        <w:rPr>
          <w:lang w:val="fi-FI"/>
        </w:rPr>
        <w:t>badan</w:t>
      </w:r>
      <w:proofErr w:type="spellEnd"/>
      <w:r w:rsidRPr="007A2508">
        <w:rPr>
          <w:lang w:val="fi-FI"/>
        </w:rPr>
        <w:t xml:space="preserve"> </w:t>
      </w:r>
      <w:proofErr w:type="spellStart"/>
      <w:r w:rsidRPr="007A2508">
        <w:rPr>
          <w:lang w:val="fi-FI"/>
        </w:rPr>
        <w:t>pelayanan</w:t>
      </w:r>
      <w:proofErr w:type="spellEnd"/>
      <w:r w:rsidRPr="007A2508">
        <w:rPr>
          <w:lang w:val="fi-FI"/>
        </w:rPr>
        <w:t xml:space="preserve"> </w:t>
      </w:r>
      <w:proofErr w:type="spellStart"/>
      <w:r w:rsidRPr="007A2508">
        <w:rPr>
          <w:lang w:val="fi-FI"/>
        </w:rPr>
        <w:t>publik</w:t>
      </w:r>
      <w:proofErr w:type="spellEnd"/>
      <w:r w:rsidRPr="007A2508">
        <w:rPr>
          <w:lang w:val="fi-FI"/>
        </w:rPr>
        <w:t xml:space="preserve"> </w:t>
      </w:r>
      <w:proofErr w:type="spellStart"/>
      <w:r w:rsidRPr="007A2508">
        <w:rPr>
          <w:lang w:val="fi-FI"/>
        </w:rPr>
        <w:t>untuk</w:t>
      </w:r>
      <w:proofErr w:type="spellEnd"/>
      <w:r w:rsidRPr="007A2508">
        <w:rPr>
          <w:lang w:val="fi-FI"/>
        </w:rPr>
        <w:t xml:space="preserve"> </w:t>
      </w:r>
      <w:proofErr w:type="spellStart"/>
      <w:r w:rsidRPr="007A2508">
        <w:rPr>
          <w:lang w:val="fi-FI"/>
        </w:rPr>
        <w:t>menciptakan</w:t>
      </w:r>
      <w:proofErr w:type="spellEnd"/>
      <w:r w:rsidRPr="007A2508">
        <w:rPr>
          <w:lang w:val="fi-FI"/>
        </w:rPr>
        <w:t xml:space="preserve"> </w:t>
      </w:r>
      <w:proofErr w:type="spellStart"/>
      <w:r w:rsidRPr="007A2508">
        <w:rPr>
          <w:lang w:val="fi-FI"/>
        </w:rPr>
        <w:t>keseimbangan</w:t>
      </w:r>
      <w:proofErr w:type="spellEnd"/>
      <w:r w:rsidRPr="007A2508">
        <w:rPr>
          <w:lang w:val="fi-FI"/>
        </w:rPr>
        <w:t xml:space="preserve"> </w:t>
      </w:r>
      <w:proofErr w:type="spellStart"/>
      <w:r w:rsidRPr="007A2508">
        <w:rPr>
          <w:lang w:val="fi-FI"/>
        </w:rPr>
        <w:t>antara</w:t>
      </w:r>
      <w:proofErr w:type="spellEnd"/>
      <w:r w:rsidRPr="007A2508">
        <w:rPr>
          <w:lang w:val="fi-FI"/>
        </w:rPr>
        <w:t xml:space="preserve"> </w:t>
      </w:r>
      <w:proofErr w:type="spellStart"/>
      <w:r w:rsidRPr="007A2508">
        <w:rPr>
          <w:lang w:val="fi-FI"/>
        </w:rPr>
        <w:t>pelaku</w:t>
      </w:r>
      <w:proofErr w:type="spellEnd"/>
      <w:r w:rsidRPr="007A2508">
        <w:rPr>
          <w:lang w:val="fi-FI"/>
        </w:rPr>
        <w:t xml:space="preserve"> </w:t>
      </w:r>
      <w:proofErr w:type="spellStart"/>
      <w:r w:rsidRPr="007A2508">
        <w:rPr>
          <w:lang w:val="fi-FI"/>
        </w:rPr>
        <w:t>usaha</w:t>
      </w:r>
      <w:proofErr w:type="spellEnd"/>
      <w:r w:rsidRPr="007A2508">
        <w:rPr>
          <w:lang w:val="fi-FI"/>
        </w:rPr>
        <w:t xml:space="preserve"> </w:t>
      </w:r>
      <w:proofErr w:type="spellStart"/>
      <w:r w:rsidRPr="007A2508">
        <w:rPr>
          <w:lang w:val="fi-FI"/>
        </w:rPr>
        <w:t>dan</w:t>
      </w:r>
      <w:proofErr w:type="spellEnd"/>
      <w:r w:rsidRPr="007A2508">
        <w:rPr>
          <w:lang w:val="fi-FI"/>
        </w:rPr>
        <w:t xml:space="preserve"> </w:t>
      </w:r>
      <w:proofErr w:type="spellStart"/>
      <w:r w:rsidRPr="007A2508">
        <w:rPr>
          <w:lang w:val="fi-FI"/>
        </w:rPr>
        <w:t>konsumen</w:t>
      </w:r>
      <w:proofErr w:type="spellEnd"/>
      <w:r w:rsidRPr="007A2508">
        <w:rPr>
          <w:lang w:val="fi-FI"/>
        </w:rPr>
        <w:t xml:space="preserve">. </w:t>
      </w:r>
    </w:p>
    <w:p w14:paraId="054C43F5" w14:textId="560B3DE3" w:rsidR="004735C2" w:rsidRPr="007A2508" w:rsidRDefault="007A2508" w:rsidP="00321E76">
      <w:pPr>
        <w:pStyle w:val="BodyText"/>
        <w:spacing w:before="136" w:line="360" w:lineRule="auto"/>
        <w:ind w:left="142" w:right="39" w:firstLine="425"/>
      </w:pPr>
      <w:r w:rsidRPr="007A2508">
        <w:rPr>
          <w:lang w:val="fi-FI"/>
        </w:rPr>
        <w:t xml:space="preserve">Namun, </w:t>
      </w:r>
      <w:proofErr w:type="spellStart"/>
      <w:r w:rsidRPr="007A2508">
        <w:rPr>
          <w:lang w:val="fi-FI"/>
        </w:rPr>
        <w:t>baru-baru</w:t>
      </w:r>
      <w:proofErr w:type="spellEnd"/>
      <w:r w:rsidRPr="007A2508">
        <w:rPr>
          <w:lang w:val="fi-FI"/>
        </w:rPr>
        <w:t xml:space="preserve"> </w:t>
      </w:r>
      <w:proofErr w:type="spellStart"/>
      <w:r w:rsidRPr="007A2508">
        <w:rPr>
          <w:lang w:val="fi-FI"/>
        </w:rPr>
        <w:t>ini</w:t>
      </w:r>
      <w:proofErr w:type="spellEnd"/>
      <w:r w:rsidRPr="007A2508">
        <w:rPr>
          <w:lang w:val="fi-FI"/>
        </w:rPr>
        <w:t xml:space="preserve"> </w:t>
      </w:r>
      <w:proofErr w:type="spellStart"/>
      <w:r w:rsidRPr="007A2508">
        <w:rPr>
          <w:lang w:val="fi-FI"/>
        </w:rPr>
        <w:t>kasus</w:t>
      </w:r>
      <w:proofErr w:type="spellEnd"/>
      <w:r w:rsidRPr="007A2508">
        <w:rPr>
          <w:lang w:val="fi-FI"/>
        </w:rPr>
        <w:t xml:space="preserve"> </w:t>
      </w:r>
      <w:proofErr w:type="spellStart"/>
      <w:r w:rsidRPr="007A2508">
        <w:rPr>
          <w:lang w:val="fi-FI"/>
        </w:rPr>
        <w:t>gagal</w:t>
      </w:r>
      <w:proofErr w:type="spellEnd"/>
      <w:r w:rsidRPr="007A2508">
        <w:rPr>
          <w:lang w:val="fi-FI"/>
        </w:rPr>
        <w:t xml:space="preserve"> </w:t>
      </w:r>
      <w:proofErr w:type="spellStart"/>
      <w:r w:rsidRPr="007A2508">
        <w:rPr>
          <w:lang w:val="fi-FI"/>
        </w:rPr>
        <w:t>ginjal</w:t>
      </w:r>
      <w:proofErr w:type="spellEnd"/>
      <w:r w:rsidRPr="007A2508">
        <w:rPr>
          <w:lang w:val="fi-FI"/>
        </w:rPr>
        <w:t xml:space="preserve"> akut </w:t>
      </w:r>
      <w:proofErr w:type="spellStart"/>
      <w:r w:rsidRPr="007A2508">
        <w:rPr>
          <w:lang w:val="fi-FI"/>
        </w:rPr>
        <w:t>pada</w:t>
      </w:r>
      <w:proofErr w:type="spellEnd"/>
      <w:r w:rsidRPr="007A2508">
        <w:rPr>
          <w:lang w:val="fi-FI"/>
        </w:rPr>
        <w:t xml:space="preserve"> </w:t>
      </w:r>
      <w:proofErr w:type="spellStart"/>
      <w:r w:rsidRPr="007A2508">
        <w:rPr>
          <w:lang w:val="fi-FI"/>
        </w:rPr>
        <w:t>anak</w:t>
      </w:r>
      <w:proofErr w:type="spellEnd"/>
      <w:r w:rsidRPr="007A2508">
        <w:rPr>
          <w:lang w:val="fi-FI"/>
        </w:rPr>
        <w:t xml:space="preserve"> </w:t>
      </w:r>
      <w:proofErr w:type="spellStart"/>
      <w:r w:rsidRPr="007A2508">
        <w:rPr>
          <w:lang w:val="fi-FI"/>
        </w:rPr>
        <w:t>akibat</w:t>
      </w:r>
      <w:proofErr w:type="spellEnd"/>
      <w:r w:rsidRPr="007A2508">
        <w:rPr>
          <w:lang w:val="fi-FI"/>
        </w:rPr>
        <w:t xml:space="preserve"> </w:t>
      </w:r>
      <w:proofErr w:type="spellStart"/>
      <w:r w:rsidRPr="007A2508">
        <w:rPr>
          <w:lang w:val="fi-FI"/>
        </w:rPr>
        <w:t>obat</w:t>
      </w:r>
      <w:proofErr w:type="spellEnd"/>
      <w:r w:rsidRPr="007A2508">
        <w:rPr>
          <w:lang w:val="fi-FI"/>
        </w:rPr>
        <w:t xml:space="preserve"> </w:t>
      </w:r>
      <w:proofErr w:type="spellStart"/>
      <w:r w:rsidRPr="007A2508">
        <w:rPr>
          <w:lang w:val="fi-FI"/>
        </w:rPr>
        <w:t>tercemar</w:t>
      </w:r>
      <w:proofErr w:type="spellEnd"/>
      <w:r w:rsidRPr="007A2508">
        <w:rPr>
          <w:lang w:val="fi-FI"/>
        </w:rPr>
        <w:t xml:space="preserve"> </w:t>
      </w:r>
      <w:proofErr w:type="spellStart"/>
      <w:r w:rsidRPr="007A2508">
        <w:rPr>
          <w:lang w:val="fi-FI"/>
        </w:rPr>
        <w:t>mengguncang</w:t>
      </w:r>
      <w:proofErr w:type="spellEnd"/>
      <w:r w:rsidRPr="007A2508">
        <w:rPr>
          <w:lang w:val="fi-FI"/>
        </w:rPr>
        <w:t xml:space="preserve"> </w:t>
      </w:r>
      <w:proofErr w:type="spellStart"/>
      <w:r w:rsidRPr="007A2508">
        <w:rPr>
          <w:lang w:val="fi-FI"/>
        </w:rPr>
        <w:t>masyarakat</w:t>
      </w:r>
      <w:proofErr w:type="spellEnd"/>
      <w:r w:rsidRPr="007A2508">
        <w:rPr>
          <w:lang w:val="fi-FI"/>
        </w:rPr>
        <w:t xml:space="preserve">. </w:t>
      </w:r>
      <w:proofErr w:type="spellStart"/>
      <w:r w:rsidRPr="007A2508">
        <w:rPr>
          <w:lang w:val="fi-FI"/>
        </w:rPr>
        <w:t>Kinerja</w:t>
      </w:r>
      <w:proofErr w:type="spellEnd"/>
      <w:r w:rsidRPr="007A2508">
        <w:rPr>
          <w:lang w:val="fi-FI"/>
        </w:rPr>
        <w:t xml:space="preserve"> BPOM </w:t>
      </w:r>
      <w:proofErr w:type="spellStart"/>
      <w:r w:rsidRPr="007A2508">
        <w:rPr>
          <w:lang w:val="fi-FI"/>
        </w:rPr>
        <w:t>dalam</w:t>
      </w:r>
      <w:proofErr w:type="spellEnd"/>
      <w:r w:rsidRPr="007A2508">
        <w:rPr>
          <w:lang w:val="fi-FI"/>
        </w:rPr>
        <w:t xml:space="preserve"> </w:t>
      </w:r>
      <w:proofErr w:type="spellStart"/>
      <w:r w:rsidRPr="007A2508">
        <w:rPr>
          <w:lang w:val="fi-FI"/>
        </w:rPr>
        <w:t>mengawasi</w:t>
      </w:r>
      <w:proofErr w:type="spellEnd"/>
      <w:r w:rsidRPr="007A2508">
        <w:rPr>
          <w:lang w:val="fi-FI"/>
        </w:rPr>
        <w:t xml:space="preserve"> </w:t>
      </w:r>
      <w:proofErr w:type="spellStart"/>
      <w:r w:rsidRPr="007A2508">
        <w:rPr>
          <w:lang w:val="fi-FI"/>
        </w:rPr>
        <w:t>obat</w:t>
      </w:r>
      <w:proofErr w:type="spellEnd"/>
      <w:r w:rsidRPr="007A2508">
        <w:rPr>
          <w:lang w:val="fi-FI"/>
        </w:rPr>
        <w:t xml:space="preserve"> </w:t>
      </w:r>
      <w:proofErr w:type="spellStart"/>
      <w:r w:rsidRPr="007A2508">
        <w:rPr>
          <w:lang w:val="fi-FI"/>
        </w:rPr>
        <w:t>dan</w:t>
      </w:r>
      <w:proofErr w:type="spellEnd"/>
      <w:r w:rsidRPr="007A2508">
        <w:rPr>
          <w:lang w:val="fi-FI"/>
        </w:rPr>
        <w:t xml:space="preserve"> </w:t>
      </w:r>
      <w:proofErr w:type="spellStart"/>
      <w:r w:rsidRPr="007A2508">
        <w:rPr>
          <w:lang w:val="fi-FI"/>
        </w:rPr>
        <w:t>makanan</w:t>
      </w:r>
      <w:proofErr w:type="spellEnd"/>
      <w:r w:rsidRPr="007A2508">
        <w:rPr>
          <w:lang w:val="fi-FI"/>
        </w:rPr>
        <w:t xml:space="preserve"> </w:t>
      </w:r>
      <w:proofErr w:type="spellStart"/>
      <w:r w:rsidRPr="007A2508">
        <w:rPr>
          <w:lang w:val="fi-FI"/>
        </w:rPr>
        <w:t>dipertanyakan</w:t>
      </w:r>
      <w:proofErr w:type="spellEnd"/>
      <w:r w:rsidRPr="007A2508">
        <w:rPr>
          <w:lang w:val="fi-FI"/>
        </w:rPr>
        <w:t xml:space="preserve">, </w:t>
      </w:r>
      <w:proofErr w:type="spellStart"/>
      <w:r w:rsidRPr="007A2508">
        <w:rPr>
          <w:lang w:val="fi-FI"/>
        </w:rPr>
        <w:t>dan</w:t>
      </w:r>
      <w:proofErr w:type="spellEnd"/>
      <w:r w:rsidRPr="007A2508">
        <w:rPr>
          <w:lang w:val="fi-FI"/>
        </w:rPr>
        <w:t xml:space="preserve"> </w:t>
      </w:r>
      <w:proofErr w:type="spellStart"/>
      <w:r w:rsidRPr="007A2508">
        <w:rPr>
          <w:lang w:val="fi-FI"/>
        </w:rPr>
        <w:t>keputusan</w:t>
      </w:r>
      <w:proofErr w:type="spellEnd"/>
      <w:r w:rsidRPr="007A2508">
        <w:rPr>
          <w:lang w:val="fi-FI"/>
        </w:rPr>
        <w:t xml:space="preserve"> </w:t>
      </w:r>
      <w:proofErr w:type="spellStart"/>
      <w:r w:rsidRPr="007A2508">
        <w:rPr>
          <w:lang w:val="fi-FI"/>
        </w:rPr>
        <w:t>yang</w:t>
      </w:r>
      <w:proofErr w:type="spellEnd"/>
      <w:r w:rsidRPr="007A2508">
        <w:rPr>
          <w:lang w:val="fi-FI"/>
        </w:rPr>
        <w:t xml:space="preserve"> </w:t>
      </w:r>
      <w:proofErr w:type="spellStart"/>
      <w:r w:rsidRPr="007A2508">
        <w:rPr>
          <w:lang w:val="fi-FI"/>
        </w:rPr>
        <w:t>tergesa-gesa</w:t>
      </w:r>
      <w:proofErr w:type="spellEnd"/>
      <w:r w:rsidRPr="007A2508">
        <w:rPr>
          <w:lang w:val="fi-FI"/>
        </w:rPr>
        <w:t xml:space="preserve"> </w:t>
      </w:r>
      <w:proofErr w:type="spellStart"/>
      <w:r w:rsidRPr="007A2508">
        <w:rPr>
          <w:lang w:val="fi-FI"/>
        </w:rPr>
        <w:t>berdampak</w:t>
      </w:r>
      <w:proofErr w:type="spellEnd"/>
      <w:r w:rsidRPr="007A2508">
        <w:rPr>
          <w:lang w:val="fi-FI"/>
        </w:rPr>
        <w:t xml:space="preserve"> </w:t>
      </w:r>
      <w:proofErr w:type="spellStart"/>
      <w:r w:rsidRPr="007A2508">
        <w:rPr>
          <w:lang w:val="fi-FI"/>
        </w:rPr>
        <w:t>pada</w:t>
      </w:r>
      <w:proofErr w:type="spellEnd"/>
      <w:r w:rsidRPr="007A2508">
        <w:rPr>
          <w:lang w:val="fi-FI"/>
        </w:rPr>
        <w:t xml:space="preserve"> </w:t>
      </w:r>
      <w:proofErr w:type="spellStart"/>
      <w:r w:rsidRPr="007A2508">
        <w:rPr>
          <w:lang w:val="fi-FI"/>
        </w:rPr>
        <w:t>pengusaha</w:t>
      </w:r>
      <w:proofErr w:type="spellEnd"/>
      <w:r w:rsidRPr="007A2508">
        <w:rPr>
          <w:lang w:val="fi-FI"/>
        </w:rPr>
        <w:t xml:space="preserve"> </w:t>
      </w:r>
      <w:proofErr w:type="spellStart"/>
      <w:r w:rsidRPr="007A2508">
        <w:rPr>
          <w:lang w:val="fi-FI"/>
        </w:rPr>
        <w:t>obat</w:t>
      </w:r>
      <w:proofErr w:type="spellEnd"/>
      <w:r w:rsidRPr="007A2508">
        <w:rPr>
          <w:lang w:val="fi-FI"/>
        </w:rPr>
        <w:t xml:space="preserve"> </w:t>
      </w:r>
      <w:proofErr w:type="spellStart"/>
      <w:r w:rsidRPr="007A2508">
        <w:rPr>
          <w:lang w:val="fi-FI"/>
        </w:rPr>
        <w:t>dan</w:t>
      </w:r>
      <w:proofErr w:type="spellEnd"/>
      <w:r w:rsidRPr="007A2508">
        <w:rPr>
          <w:lang w:val="fi-FI"/>
        </w:rPr>
        <w:t xml:space="preserve"> </w:t>
      </w:r>
      <w:proofErr w:type="spellStart"/>
      <w:r w:rsidRPr="007A2508">
        <w:rPr>
          <w:lang w:val="fi-FI"/>
        </w:rPr>
        <w:t>citra</w:t>
      </w:r>
      <w:proofErr w:type="spellEnd"/>
      <w:r w:rsidRPr="007A2508">
        <w:rPr>
          <w:lang w:val="fi-FI"/>
        </w:rPr>
        <w:t xml:space="preserve"> </w:t>
      </w:r>
      <w:proofErr w:type="spellStart"/>
      <w:r w:rsidRPr="007A2508">
        <w:rPr>
          <w:lang w:val="fi-FI"/>
        </w:rPr>
        <w:t>perusahaan</w:t>
      </w:r>
      <w:proofErr w:type="spellEnd"/>
      <w:r w:rsidRPr="007A2508">
        <w:rPr>
          <w:lang w:val="fi-FI"/>
        </w:rPr>
        <w:t xml:space="preserve"> </w:t>
      </w:r>
      <w:proofErr w:type="spellStart"/>
      <w:r w:rsidRPr="007A2508">
        <w:rPr>
          <w:lang w:val="fi-FI"/>
        </w:rPr>
        <w:t>mereka</w:t>
      </w:r>
      <w:proofErr w:type="spellEnd"/>
      <w:r w:rsidRPr="007A2508">
        <w:rPr>
          <w:lang w:val="fi-FI"/>
        </w:rPr>
        <w:t xml:space="preserve">. </w:t>
      </w:r>
      <w:proofErr w:type="spellStart"/>
      <w:r w:rsidRPr="007A2508">
        <w:rPr>
          <w:lang w:val="fi-FI"/>
        </w:rPr>
        <w:t>Skripsi</w:t>
      </w:r>
      <w:proofErr w:type="spellEnd"/>
      <w:r w:rsidRPr="007A2508">
        <w:rPr>
          <w:lang w:val="fi-FI"/>
        </w:rPr>
        <w:t xml:space="preserve"> </w:t>
      </w:r>
      <w:proofErr w:type="spellStart"/>
      <w:r w:rsidRPr="007A2508">
        <w:rPr>
          <w:lang w:val="fi-FI"/>
        </w:rPr>
        <w:t>ini</w:t>
      </w:r>
      <w:proofErr w:type="spellEnd"/>
      <w:r w:rsidRPr="007A2508">
        <w:rPr>
          <w:lang w:val="fi-FI"/>
        </w:rPr>
        <w:t xml:space="preserve"> </w:t>
      </w:r>
      <w:proofErr w:type="spellStart"/>
      <w:r w:rsidRPr="007A2508">
        <w:rPr>
          <w:lang w:val="fi-FI"/>
        </w:rPr>
        <w:t>bertujuan</w:t>
      </w:r>
      <w:proofErr w:type="spellEnd"/>
      <w:r w:rsidRPr="007A2508">
        <w:rPr>
          <w:lang w:val="fi-FI"/>
        </w:rPr>
        <w:t xml:space="preserve"> </w:t>
      </w:r>
      <w:proofErr w:type="spellStart"/>
      <w:r w:rsidRPr="007A2508">
        <w:rPr>
          <w:lang w:val="fi-FI"/>
        </w:rPr>
        <w:t>untuk</w:t>
      </w:r>
      <w:proofErr w:type="spellEnd"/>
      <w:r w:rsidRPr="007A2508">
        <w:rPr>
          <w:lang w:val="fi-FI"/>
        </w:rPr>
        <w:t xml:space="preserve"> </w:t>
      </w:r>
      <w:proofErr w:type="spellStart"/>
      <w:r w:rsidRPr="007A2508">
        <w:rPr>
          <w:lang w:val="fi-FI"/>
        </w:rPr>
        <w:t>mengulas</w:t>
      </w:r>
      <w:proofErr w:type="spellEnd"/>
      <w:r w:rsidRPr="007A2508">
        <w:rPr>
          <w:lang w:val="fi-FI"/>
        </w:rPr>
        <w:t xml:space="preserve"> </w:t>
      </w:r>
      <w:proofErr w:type="spellStart"/>
      <w:r w:rsidRPr="007A2508">
        <w:rPr>
          <w:lang w:val="fi-FI"/>
        </w:rPr>
        <w:t>tinjauan</w:t>
      </w:r>
      <w:proofErr w:type="spellEnd"/>
      <w:r w:rsidRPr="007A2508">
        <w:rPr>
          <w:lang w:val="fi-FI"/>
        </w:rPr>
        <w:t xml:space="preserve"> </w:t>
      </w:r>
      <w:proofErr w:type="spellStart"/>
      <w:r w:rsidRPr="007A2508">
        <w:rPr>
          <w:lang w:val="fi-FI"/>
        </w:rPr>
        <w:t>hukum</w:t>
      </w:r>
      <w:proofErr w:type="spellEnd"/>
      <w:r w:rsidRPr="007A2508">
        <w:rPr>
          <w:lang w:val="fi-FI"/>
        </w:rPr>
        <w:t xml:space="preserve"> </w:t>
      </w:r>
      <w:proofErr w:type="spellStart"/>
      <w:r w:rsidRPr="007A2508">
        <w:rPr>
          <w:lang w:val="fi-FI"/>
        </w:rPr>
        <w:t>pidana</w:t>
      </w:r>
      <w:proofErr w:type="spellEnd"/>
      <w:r w:rsidRPr="007A2508">
        <w:rPr>
          <w:lang w:val="fi-FI"/>
        </w:rPr>
        <w:t xml:space="preserve"> </w:t>
      </w:r>
      <w:proofErr w:type="spellStart"/>
      <w:r w:rsidRPr="007A2508">
        <w:rPr>
          <w:lang w:val="fi-FI"/>
        </w:rPr>
        <w:t>terkait</w:t>
      </w:r>
      <w:proofErr w:type="spellEnd"/>
      <w:r w:rsidRPr="007A2508">
        <w:rPr>
          <w:lang w:val="fi-FI"/>
        </w:rPr>
        <w:t xml:space="preserve"> </w:t>
      </w:r>
      <w:proofErr w:type="spellStart"/>
      <w:r w:rsidRPr="007A2508">
        <w:rPr>
          <w:lang w:val="fi-FI"/>
        </w:rPr>
        <w:t>kelalaian</w:t>
      </w:r>
      <w:proofErr w:type="spellEnd"/>
      <w:r w:rsidRPr="007A2508">
        <w:rPr>
          <w:lang w:val="fi-FI"/>
        </w:rPr>
        <w:t xml:space="preserve"> BPOM </w:t>
      </w:r>
      <w:proofErr w:type="spellStart"/>
      <w:r w:rsidRPr="007A2508">
        <w:rPr>
          <w:lang w:val="fi-FI"/>
        </w:rPr>
        <w:t>dalam</w:t>
      </w:r>
      <w:proofErr w:type="spellEnd"/>
      <w:r w:rsidRPr="007A2508">
        <w:rPr>
          <w:lang w:val="fi-FI"/>
        </w:rPr>
        <w:t xml:space="preserve"> </w:t>
      </w:r>
      <w:proofErr w:type="spellStart"/>
      <w:r w:rsidRPr="007A2508">
        <w:rPr>
          <w:lang w:val="fi-FI"/>
        </w:rPr>
        <w:t>pelanggaran</w:t>
      </w:r>
      <w:proofErr w:type="spellEnd"/>
      <w:r w:rsidRPr="007A2508">
        <w:rPr>
          <w:lang w:val="fi-FI"/>
        </w:rPr>
        <w:t xml:space="preserve"> </w:t>
      </w:r>
      <w:proofErr w:type="spellStart"/>
      <w:r w:rsidRPr="007A2508">
        <w:rPr>
          <w:lang w:val="fi-FI"/>
        </w:rPr>
        <w:t>hak-hak</w:t>
      </w:r>
      <w:proofErr w:type="spellEnd"/>
      <w:r w:rsidRPr="007A2508">
        <w:rPr>
          <w:lang w:val="fi-FI"/>
        </w:rPr>
        <w:t xml:space="preserve"> </w:t>
      </w:r>
      <w:proofErr w:type="spellStart"/>
      <w:r w:rsidRPr="007A2508">
        <w:rPr>
          <w:lang w:val="fi-FI"/>
        </w:rPr>
        <w:t>konsumen</w:t>
      </w:r>
      <w:proofErr w:type="spellEnd"/>
      <w:r w:rsidRPr="007A2508">
        <w:rPr>
          <w:lang w:val="fi-FI"/>
        </w:rPr>
        <w:t xml:space="preserve"> </w:t>
      </w:r>
      <w:proofErr w:type="spellStart"/>
      <w:r w:rsidRPr="007A2508">
        <w:rPr>
          <w:lang w:val="fi-FI"/>
        </w:rPr>
        <w:t>dalam</w:t>
      </w:r>
      <w:proofErr w:type="spellEnd"/>
      <w:r w:rsidRPr="007A2508">
        <w:rPr>
          <w:lang w:val="fi-FI"/>
        </w:rPr>
        <w:t xml:space="preserve"> </w:t>
      </w:r>
      <w:proofErr w:type="spellStart"/>
      <w:r w:rsidRPr="007A2508">
        <w:rPr>
          <w:lang w:val="fi-FI"/>
        </w:rPr>
        <w:t>kasus</w:t>
      </w:r>
      <w:proofErr w:type="spellEnd"/>
      <w:r w:rsidRPr="007A2508">
        <w:rPr>
          <w:lang w:val="fi-FI"/>
        </w:rPr>
        <w:t xml:space="preserve"> </w:t>
      </w:r>
      <w:proofErr w:type="spellStart"/>
      <w:r w:rsidRPr="007A2508">
        <w:rPr>
          <w:lang w:val="fi-FI"/>
        </w:rPr>
        <w:t>penarikan</w:t>
      </w:r>
      <w:proofErr w:type="spellEnd"/>
      <w:r w:rsidRPr="007A2508">
        <w:rPr>
          <w:lang w:val="fi-FI"/>
        </w:rPr>
        <w:t xml:space="preserve"> </w:t>
      </w:r>
      <w:proofErr w:type="spellStart"/>
      <w:r w:rsidRPr="007A2508">
        <w:rPr>
          <w:lang w:val="fi-FI"/>
        </w:rPr>
        <w:t>obat-obatan</w:t>
      </w:r>
      <w:proofErr w:type="spellEnd"/>
      <w:r w:rsidRPr="007A2508">
        <w:rPr>
          <w:lang w:val="fi-FI"/>
        </w:rPr>
        <w:t xml:space="preserve"> </w:t>
      </w:r>
      <w:proofErr w:type="spellStart"/>
      <w:r w:rsidRPr="007A2508">
        <w:rPr>
          <w:lang w:val="fi-FI"/>
        </w:rPr>
        <w:t>tercemar</w:t>
      </w:r>
      <w:proofErr w:type="spellEnd"/>
      <w:r w:rsidRPr="007A2508">
        <w:rPr>
          <w:lang w:val="fi-FI"/>
        </w:rPr>
        <w:t xml:space="preserve">, </w:t>
      </w:r>
      <w:proofErr w:type="spellStart"/>
      <w:r>
        <w:rPr>
          <w:lang w:val="fi-FI"/>
        </w:rPr>
        <w:t>dilakukannya</w:t>
      </w:r>
      <w:proofErr w:type="spellEnd"/>
      <w:r>
        <w:rPr>
          <w:lang w:val="fi-FI"/>
        </w:rPr>
        <w:t xml:space="preserve"> </w:t>
      </w:r>
      <w:proofErr w:type="spellStart"/>
      <w:r>
        <w:rPr>
          <w:lang w:val="fi-FI"/>
        </w:rPr>
        <w:t>hal</w:t>
      </w:r>
      <w:proofErr w:type="spellEnd"/>
      <w:r>
        <w:rPr>
          <w:lang w:val="fi-FI"/>
        </w:rPr>
        <w:t xml:space="preserve"> </w:t>
      </w:r>
      <w:proofErr w:type="spellStart"/>
      <w:r>
        <w:rPr>
          <w:lang w:val="fi-FI"/>
        </w:rPr>
        <w:t>tersebut</w:t>
      </w:r>
      <w:proofErr w:type="spellEnd"/>
      <w:r>
        <w:rPr>
          <w:lang w:val="fi-FI"/>
        </w:rPr>
        <w:t xml:space="preserve"> </w:t>
      </w:r>
      <w:proofErr w:type="spellStart"/>
      <w:r>
        <w:rPr>
          <w:lang w:val="fi-FI"/>
        </w:rPr>
        <w:t>adalah</w:t>
      </w:r>
      <w:proofErr w:type="spellEnd"/>
      <w:r>
        <w:rPr>
          <w:lang w:val="fi-FI"/>
        </w:rPr>
        <w:t xml:space="preserve"> </w:t>
      </w:r>
      <w:proofErr w:type="spellStart"/>
      <w:r w:rsidRPr="007A2508">
        <w:rPr>
          <w:lang w:val="fi-FI"/>
        </w:rPr>
        <w:t>dengan</w:t>
      </w:r>
      <w:proofErr w:type="spellEnd"/>
      <w:r w:rsidRPr="007A2508">
        <w:rPr>
          <w:lang w:val="fi-FI"/>
        </w:rPr>
        <w:t xml:space="preserve"> harapan</w:t>
      </w:r>
      <w:r>
        <w:rPr>
          <w:lang w:val="fi-FI"/>
        </w:rPr>
        <w:t xml:space="preserve"> </w:t>
      </w:r>
      <w:proofErr w:type="spellStart"/>
      <w:r w:rsidRPr="007A2508">
        <w:rPr>
          <w:lang w:val="fi-FI"/>
        </w:rPr>
        <w:t>meningkatkan</w:t>
      </w:r>
      <w:proofErr w:type="spellEnd"/>
      <w:r w:rsidRPr="007A2508">
        <w:rPr>
          <w:lang w:val="fi-FI"/>
        </w:rPr>
        <w:t xml:space="preserve"> </w:t>
      </w:r>
      <w:proofErr w:type="spellStart"/>
      <w:r w:rsidRPr="007A2508">
        <w:rPr>
          <w:lang w:val="fi-FI"/>
        </w:rPr>
        <w:t>pemahaman</w:t>
      </w:r>
      <w:proofErr w:type="spellEnd"/>
      <w:r w:rsidRPr="007A2508">
        <w:rPr>
          <w:lang w:val="fi-FI"/>
        </w:rPr>
        <w:t xml:space="preserve"> </w:t>
      </w:r>
      <w:proofErr w:type="spellStart"/>
      <w:r w:rsidRPr="007A2508">
        <w:rPr>
          <w:lang w:val="fi-FI"/>
        </w:rPr>
        <w:t>masyarakat</w:t>
      </w:r>
      <w:proofErr w:type="spellEnd"/>
      <w:r w:rsidRPr="007A2508">
        <w:rPr>
          <w:lang w:val="fi-FI"/>
        </w:rPr>
        <w:t xml:space="preserve"> akan </w:t>
      </w:r>
      <w:proofErr w:type="spellStart"/>
      <w:r w:rsidRPr="007A2508">
        <w:rPr>
          <w:lang w:val="fi-FI"/>
        </w:rPr>
        <w:t>pentingnya</w:t>
      </w:r>
      <w:proofErr w:type="spellEnd"/>
      <w:r w:rsidRPr="007A2508">
        <w:rPr>
          <w:lang w:val="fi-FI"/>
        </w:rPr>
        <w:t xml:space="preserve"> </w:t>
      </w:r>
      <w:proofErr w:type="spellStart"/>
      <w:r w:rsidRPr="007A2508">
        <w:rPr>
          <w:lang w:val="fi-FI"/>
        </w:rPr>
        <w:t>pelayanan</w:t>
      </w:r>
      <w:proofErr w:type="spellEnd"/>
      <w:r w:rsidRPr="007A2508">
        <w:rPr>
          <w:lang w:val="fi-FI"/>
        </w:rPr>
        <w:t xml:space="preserve"> </w:t>
      </w:r>
      <w:proofErr w:type="spellStart"/>
      <w:r w:rsidRPr="007A2508">
        <w:rPr>
          <w:lang w:val="fi-FI"/>
        </w:rPr>
        <w:t>publik</w:t>
      </w:r>
      <w:proofErr w:type="spellEnd"/>
      <w:r w:rsidRPr="007A2508">
        <w:rPr>
          <w:lang w:val="fi-FI"/>
        </w:rPr>
        <w:t xml:space="preserve"> </w:t>
      </w:r>
      <w:proofErr w:type="spellStart"/>
      <w:r w:rsidRPr="007A2508">
        <w:rPr>
          <w:lang w:val="fi-FI"/>
        </w:rPr>
        <w:t>dan</w:t>
      </w:r>
      <w:proofErr w:type="spellEnd"/>
      <w:r w:rsidRPr="007A2508">
        <w:rPr>
          <w:lang w:val="fi-FI"/>
        </w:rPr>
        <w:t xml:space="preserve"> </w:t>
      </w:r>
      <w:proofErr w:type="spellStart"/>
      <w:r w:rsidRPr="007A2508">
        <w:rPr>
          <w:lang w:val="fi-FI"/>
        </w:rPr>
        <w:t>hak-hak</w:t>
      </w:r>
      <w:proofErr w:type="spellEnd"/>
      <w:r w:rsidRPr="007A2508">
        <w:rPr>
          <w:lang w:val="fi-FI"/>
        </w:rPr>
        <w:t xml:space="preserve"> </w:t>
      </w:r>
      <w:proofErr w:type="spellStart"/>
      <w:r w:rsidRPr="007A2508">
        <w:rPr>
          <w:lang w:val="fi-FI"/>
        </w:rPr>
        <w:t>pelaku</w:t>
      </w:r>
      <w:proofErr w:type="spellEnd"/>
      <w:r w:rsidRPr="007A2508">
        <w:rPr>
          <w:lang w:val="fi-FI"/>
        </w:rPr>
        <w:t xml:space="preserve"> </w:t>
      </w:r>
      <w:proofErr w:type="spellStart"/>
      <w:r w:rsidRPr="007A2508">
        <w:rPr>
          <w:lang w:val="fi-FI"/>
        </w:rPr>
        <w:t>usaha</w:t>
      </w:r>
      <w:proofErr w:type="spellEnd"/>
      <w:r w:rsidR="001D426A" w:rsidRPr="007A2508">
        <w:t>.</w:t>
      </w:r>
    </w:p>
    <w:p w14:paraId="5F589420" w14:textId="77777777" w:rsidR="00DA372F" w:rsidRDefault="00DA372F" w:rsidP="00654EC5">
      <w:pPr>
        <w:pStyle w:val="BodyText"/>
        <w:spacing w:before="136" w:line="360" w:lineRule="auto"/>
        <w:ind w:left="142" w:right="39"/>
        <w:rPr>
          <w:b/>
          <w:bCs/>
          <w:lang w:val="fi-FI"/>
        </w:rPr>
      </w:pPr>
    </w:p>
    <w:p w14:paraId="7469125C" w14:textId="690AD349" w:rsidR="000665C3" w:rsidRPr="007A2508" w:rsidRDefault="000665C3" w:rsidP="00654EC5">
      <w:pPr>
        <w:pStyle w:val="BodyText"/>
        <w:spacing w:before="136" w:line="360" w:lineRule="auto"/>
        <w:ind w:left="142" w:right="39"/>
        <w:rPr>
          <w:b/>
          <w:bCs/>
          <w:lang w:val="fi-FI"/>
        </w:rPr>
      </w:pPr>
      <w:r w:rsidRPr="007A2508">
        <w:rPr>
          <w:b/>
          <w:bCs/>
          <w:lang w:val="fi-FI"/>
        </w:rPr>
        <w:t>Metodologi</w:t>
      </w:r>
    </w:p>
    <w:p w14:paraId="78EE4750" w14:textId="02864FCD" w:rsidR="00DA372F" w:rsidRPr="00C143C6" w:rsidRDefault="00DA372F" w:rsidP="00DA372F">
      <w:pPr>
        <w:pStyle w:val="BodyText"/>
        <w:spacing w:before="136" w:line="360" w:lineRule="auto"/>
        <w:ind w:left="142" w:right="39" w:firstLine="567"/>
        <w:rPr>
          <w:lang w:val="fi-FI"/>
        </w:rPr>
      </w:pPr>
      <w:r w:rsidRPr="00C143C6">
        <w:rPr>
          <w:lang w:val="fi-FI"/>
        </w:rPr>
        <w:t xml:space="preserve">Metodologi </w:t>
      </w:r>
      <w:proofErr w:type="spellStart"/>
      <w:r w:rsidRPr="00C143C6">
        <w:rPr>
          <w:lang w:val="fi-FI"/>
        </w:rPr>
        <w:t>penulisan</w:t>
      </w:r>
      <w:proofErr w:type="spellEnd"/>
      <w:r w:rsidRPr="00C143C6">
        <w:rPr>
          <w:lang w:val="fi-FI"/>
        </w:rPr>
        <w:t xml:space="preserve"> </w:t>
      </w:r>
      <w:proofErr w:type="spellStart"/>
      <w:r w:rsidRPr="00C143C6">
        <w:rPr>
          <w:lang w:val="fi-FI"/>
        </w:rPr>
        <w:t>yang</w:t>
      </w:r>
      <w:proofErr w:type="spellEnd"/>
      <w:r w:rsidRPr="00C143C6">
        <w:rPr>
          <w:lang w:val="fi-FI"/>
        </w:rPr>
        <w:t xml:space="preserve"> </w:t>
      </w:r>
      <w:proofErr w:type="spellStart"/>
      <w:r w:rsidRPr="00C143C6">
        <w:rPr>
          <w:lang w:val="fi-FI"/>
        </w:rPr>
        <w:t>digunakan</w:t>
      </w:r>
      <w:proofErr w:type="spellEnd"/>
      <w:r w:rsidRPr="00C143C6">
        <w:rPr>
          <w:lang w:val="fi-FI"/>
        </w:rPr>
        <w:t xml:space="preserve"> </w:t>
      </w:r>
      <w:proofErr w:type="spellStart"/>
      <w:r w:rsidRPr="00C143C6">
        <w:rPr>
          <w:lang w:val="fi-FI"/>
        </w:rPr>
        <w:t>adalah</w:t>
      </w:r>
      <w:proofErr w:type="spellEnd"/>
      <w:r w:rsidRPr="00C143C6">
        <w:rPr>
          <w:lang w:val="fi-FI"/>
        </w:rPr>
        <w:t xml:space="preserve"> </w:t>
      </w:r>
      <w:proofErr w:type="spellStart"/>
      <w:r w:rsidRPr="00C143C6">
        <w:rPr>
          <w:lang w:val="fi-FI"/>
        </w:rPr>
        <w:t>yuridis</w:t>
      </w:r>
      <w:proofErr w:type="spellEnd"/>
      <w:r w:rsidRPr="00C143C6">
        <w:rPr>
          <w:lang w:val="fi-FI"/>
        </w:rPr>
        <w:t xml:space="preserve"> </w:t>
      </w:r>
      <w:proofErr w:type="spellStart"/>
      <w:r w:rsidRPr="00C143C6">
        <w:rPr>
          <w:lang w:val="fi-FI"/>
        </w:rPr>
        <w:t>normatif</w:t>
      </w:r>
      <w:proofErr w:type="spellEnd"/>
      <w:r w:rsidRPr="00C143C6">
        <w:rPr>
          <w:lang w:val="fi-FI"/>
        </w:rPr>
        <w:t xml:space="preserve"> </w:t>
      </w:r>
      <w:proofErr w:type="spellStart"/>
      <w:r w:rsidRPr="00C143C6">
        <w:rPr>
          <w:lang w:val="fi-FI"/>
        </w:rPr>
        <w:t>dengan</w:t>
      </w:r>
      <w:proofErr w:type="spellEnd"/>
      <w:r w:rsidRPr="00C143C6">
        <w:rPr>
          <w:lang w:val="fi-FI"/>
        </w:rPr>
        <w:t xml:space="preserve"> </w:t>
      </w:r>
      <w:proofErr w:type="spellStart"/>
      <w:r w:rsidRPr="00C143C6">
        <w:rPr>
          <w:lang w:val="fi-FI"/>
        </w:rPr>
        <w:t>pendekatan</w:t>
      </w:r>
      <w:proofErr w:type="spellEnd"/>
      <w:r w:rsidRPr="00C143C6">
        <w:rPr>
          <w:lang w:val="fi-FI"/>
        </w:rPr>
        <w:t xml:space="preserve"> </w:t>
      </w:r>
      <w:proofErr w:type="spellStart"/>
      <w:r w:rsidRPr="00C143C6">
        <w:rPr>
          <w:lang w:val="fi-FI"/>
        </w:rPr>
        <w:t>perundang-undangan</w:t>
      </w:r>
      <w:proofErr w:type="spellEnd"/>
      <w:r w:rsidRPr="00C143C6">
        <w:rPr>
          <w:lang w:val="fi-FI"/>
        </w:rPr>
        <w:t xml:space="preserve"> </w:t>
      </w:r>
      <w:proofErr w:type="spellStart"/>
      <w:r w:rsidRPr="00C143C6">
        <w:rPr>
          <w:lang w:val="fi-FI"/>
        </w:rPr>
        <w:t>dan</w:t>
      </w:r>
      <w:proofErr w:type="spellEnd"/>
      <w:r w:rsidRPr="00C143C6">
        <w:rPr>
          <w:lang w:val="fi-FI"/>
        </w:rPr>
        <w:t xml:space="preserve"> </w:t>
      </w:r>
      <w:proofErr w:type="spellStart"/>
      <w:r w:rsidRPr="00C143C6">
        <w:rPr>
          <w:lang w:val="fi-FI"/>
        </w:rPr>
        <w:t>kasus</w:t>
      </w:r>
      <w:proofErr w:type="spellEnd"/>
      <w:r w:rsidRPr="00C143C6">
        <w:rPr>
          <w:lang w:val="fi-FI"/>
        </w:rPr>
        <w:t xml:space="preserve">. </w:t>
      </w:r>
      <w:proofErr w:type="spellStart"/>
      <w:r w:rsidRPr="00C143C6">
        <w:rPr>
          <w:lang w:val="fi-FI"/>
        </w:rPr>
        <w:t>Sumber</w:t>
      </w:r>
      <w:proofErr w:type="spellEnd"/>
      <w:r w:rsidRPr="00C143C6">
        <w:rPr>
          <w:lang w:val="fi-FI"/>
        </w:rPr>
        <w:t xml:space="preserve"> </w:t>
      </w:r>
      <w:proofErr w:type="spellStart"/>
      <w:r w:rsidRPr="00C143C6">
        <w:rPr>
          <w:lang w:val="fi-FI"/>
        </w:rPr>
        <w:t>bahan</w:t>
      </w:r>
      <w:proofErr w:type="spellEnd"/>
      <w:r w:rsidRPr="00C143C6">
        <w:rPr>
          <w:lang w:val="fi-FI"/>
        </w:rPr>
        <w:t xml:space="preserve"> </w:t>
      </w:r>
      <w:proofErr w:type="spellStart"/>
      <w:r w:rsidRPr="00C143C6">
        <w:rPr>
          <w:lang w:val="fi-FI"/>
        </w:rPr>
        <w:t>hukum</w:t>
      </w:r>
      <w:proofErr w:type="spellEnd"/>
      <w:r w:rsidRPr="00C143C6">
        <w:rPr>
          <w:lang w:val="fi-FI"/>
        </w:rPr>
        <w:t xml:space="preserve"> </w:t>
      </w:r>
      <w:proofErr w:type="spellStart"/>
      <w:r w:rsidRPr="00C143C6">
        <w:rPr>
          <w:lang w:val="fi-FI"/>
        </w:rPr>
        <w:t>primer</w:t>
      </w:r>
      <w:proofErr w:type="spellEnd"/>
      <w:r w:rsidRPr="00C143C6">
        <w:rPr>
          <w:lang w:val="fi-FI"/>
        </w:rPr>
        <w:t xml:space="preserve"> </w:t>
      </w:r>
      <w:proofErr w:type="spellStart"/>
      <w:r w:rsidRPr="00C143C6">
        <w:rPr>
          <w:lang w:val="fi-FI"/>
        </w:rPr>
        <w:t>meliputi</w:t>
      </w:r>
      <w:proofErr w:type="spellEnd"/>
      <w:r w:rsidRPr="00C143C6">
        <w:rPr>
          <w:lang w:val="fi-FI"/>
        </w:rPr>
        <w:t xml:space="preserve"> </w:t>
      </w:r>
      <w:proofErr w:type="spellStart"/>
      <w:r w:rsidRPr="00C143C6">
        <w:rPr>
          <w:lang w:val="fi-FI"/>
        </w:rPr>
        <w:t>peraturan</w:t>
      </w:r>
      <w:proofErr w:type="spellEnd"/>
      <w:r w:rsidRPr="00C143C6">
        <w:rPr>
          <w:lang w:val="fi-FI"/>
        </w:rPr>
        <w:t xml:space="preserve"> </w:t>
      </w:r>
      <w:proofErr w:type="spellStart"/>
      <w:r w:rsidRPr="00C143C6">
        <w:rPr>
          <w:lang w:val="fi-FI"/>
        </w:rPr>
        <w:t>perundang-undangan</w:t>
      </w:r>
      <w:proofErr w:type="spellEnd"/>
      <w:r w:rsidRPr="00C143C6">
        <w:rPr>
          <w:lang w:val="fi-FI"/>
        </w:rPr>
        <w:t xml:space="preserve"> </w:t>
      </w:r>
      <w:proofErr w:type="spellStart"/>
      <w:r w:rsidRPr="00C143C6">
        <w:rPr>
          <w:lang w:val="fi-FI"/>
        </w:rPr>
        <w:t>dan</w:t>
      </w:r>
      <w:proofErr w:type="spellEnd"/>
      <w:r w:rsidRPr="00C143C6">
        <w:rPr>
          <w:lang w:val="fi-FI"/>
        </w:rPr>
        <w:t xml:space="preserve"> </w:t>
      </w:r>
      <w:proofErr w:type="spellStart"/>
      <w:r w:rsidRPr="00C143C6">
        <w:rPr>
          <w:lang w:val="fi-FI"/>
        </w:rPr>
        <w:t>putusan</w:t>
      </w:r>
      <w:proofErr w:type="spellEnd"/>
      <w:r w:rsidRPr="00C143C6">
        <w:rPr>
          <w:lang w:val="fi-FI"/>
        </w:rPr>
        <w:t xml:space="preserve"> </w:t>
      </w:r>
      <w:proofErr w:type="spellStart"/>
      <w:r w:rsidRPr="00C143C6">
        <w:rPr>
          <w:lang w:val="fi-FI"/>
        </w:rPr>
        <w:t>pengadilan</w:t>
      </w:r>
      <w:proofErr w:type="spellEnd"/>
      <w:r w:rsidRPr="00C143C6">
        <w:rPr>
          <w:lang w:val="fi-FI"/>
        </w:rPr>
        <w:t xml:space="preserve">, </w:t>
      </w:r>
      <w:proofErr w:type="spellStart"/>
      <w:r w:rsidRPr="00C143C6">
        <w:rPr>
          <w:lang w:val="fi-FI"/>
        </w:rPr>
        <w:t>sedangkan</w:t>
      </w:r>
      <w:proofErr w:type="spellEnd"/>
      <w:r w:rsidRPr="00C143C6">
        <w:rPr>
          <w:lang w:val="fi-FI"/>
        </w:rPr>
        <w:t xml:space="preserve"> </w:t>
      </w:r>
      <w:proofErr w:type="spellStart"/>
      <w:r w:rsidRPr="00C143C6">
        <w:rPr>
          <w:lang w:val="fi-FI"/>
        </w:rPr>
        <w:t>bahan</w:t>
      </w:r>
      <w:proofErr w:type="spellEnd"/>
      <w:r w:rsidRPr="00C143C6">
        <w:rPr>
          <w:lang w:val="fi-FI"/>
        </w:rPr>
        <w:t xml:space="preserve"> </w:t>
      </w:r>
      <w:proofErr w:type="spellStart"/>
      <w:r w:rsidRPr="00C143C6">
        <w:rPr>
          <w:lang w:val="fi-FI"/>
        </w:rPr>
        <w:t>hukum</w:t>
      </w:r>
      <w:proofErr w:type="spellEnd"/>
      <w:r w:rsidRPr="00C143C6">
        <w:rPr>
          <w:lang w:val="fi-FI"/>
        </w:rPr>
        <w:t xml:space="preserve"> </w:t>
      </w:r>
      <w:proofErr w:type="spellStart"/>
      <w:r w:rsidRPr="00C143C6">
        <w:rPr>
          <w:lang w:val="fi-FI"/>
        </w:rPr>
        <w:t>yang</w:t>
      </w:r>
      <w:proofErr w:type="spellEnd"/>
      <w:r w:rsidRPr="00C143C6">
        <w:rPr>
          <w:lang w:val="fi-FI"/>
        </w:rPr>
        <w:t xml:space="preserve"> </w:t>
      </w:r>
      <w:proofErr w:type="spellStart"/>
      <w:r w:rsidRPr="00C143C6">
        <w:rPr>
          <w:lang w:val="fi-FI"/>
        </w:rPr>
        <w:t>dipilih</w:t>
      </w:r>
      <w:proofErr w:type="spellEnd"/>
      <w:r w:rsidRPr="00C143C6">
        <w:rPr>
          <w:lang w:val="fi-FI"/>
        </w:rPr>
        <w:t xml:space="preserve"> </w:t>
      </w:r>
      <w:proofErr w:type="spellStart"/>
      <w:r w:rsidRPr="00C143C6">
        <w:rPr>
          <w:lang w:val="fi-FI"/>
        </w:rPr>
        <w:t>merupakan</w:t>
      </w:r>
      <w:proofErr w:type="spellEnd"/>
      <w:r w:rsidRPr="00C143C6">
        <w:rPr>
          <w:lang w:val="fi-FI"/>
        </w:rPr>
        <w:t xml:space="preserve"> </w:t>
      </w:r>
      <w:proofErr w:type="spellStart"/>
      <w:r w:rsidRPr="00C143C6">
        <w:rPr>
          <w:lang w:val="fi-FI"/>
        </w:rPr>
        <w:t>bahan</w:t>
      </w:r>
      <w:proofErr w:type="spellEnd"/>
      <w:r w:rsidRPr="00C143C6">
        <w:rPr>
          <w:lang w:val="fi-FI"/>
        </w:rPr>
        <w:t xml:space="preserve"> </w:t>
      </w:r>
      <w:proofErr w:type="spellStart"/>
      <w:r w:rsidRPr="00C143C6">
        <w:rPr>
          <w:lang w:val="fi-FI"/>
        </w:rPr>
        <w:t>hukum</w:t>
      </w:r>
      <w:proofErr w:type="spellEnd"/>
      <w:r w:rsidRPr="00C143C6">
        <w:rPr>
          <w:lang w:val="fi-FI"/>
        </w:rPr>
        <w:t xml:space="preserve"> </w:t>
      </w:r>
      <w:proofErr w:type="spellStart"/>
      <w:r w:rsidRPr="00C143C6">
        <w:rPr>
          <w:lang w:val="fi-FI"/>
        </w:rPr>
        <w:t>sekunder</w:t>
      </w:r>
      <w:proofErr w:type="spellEnd"/>
      <w:r w:rsidRPr="00C143C6">
        <w:rPr>
          <w:lang w:val="fi-FI"/>
        </w:rPr>
        <w:t xml:space="preserve"> </w:t>
      </w:r>
      <w:proofErr w:type="spellStart"/>
      <w:r w:rsidRPr="00C143C6">
        <w:rPr>
          <w:lang w:val="fi-FI"/>
        </w:rPr>
        <w:t>meliputi</w:t>
      </w:r>
      <w:proofErr w:type="spellEnd"/>
      <w:r w:rsidRPr="00C143C6">
        <w:rPr>
          <w:lang w:val="fi-FI"/>
        </w:rPr>
        <w:t xml:space="preserve"> </w:t>
      </w:r>
      <w:proofErr w:type="spellStart"/>
      <w:r w:rsidRPr="00C143C6">
        <w:rPr>
          <w:lang w:val="fi-FI"/>
        </w:rPr>
        <w:t>karya</w:t>
      </w:r>
      <w:proofErr w:type="spellEnd"/>
      <w:r w:rsidRPr="00C143C6">
        <w:rPr>
          <w:lang w:val="fi-FI"/>
        </w:rPr>
        <w:t xml:space="preserve"> </w:t>
      </w:r>
      <w:proofErr w:type="spellStart"/>
      <w:r w:rsidRPr="00C143C6">
        <w:rPr>
          <w:lang w:val="fi-FI"/>
        </w:rPr>
        <w:t>ilmuwan</w:t>
      </w:r>
      <w:proofErr w:type="spellEnd"/>
      <w:r w:rsidRPr="00C143C6">
        <w:rPr>
          <w:lang w:val="fi-FI"/>
        </w:rPr>
        <w:t xml:space="preserve">, </w:t>
      </w:r>
      <w:proofErr w:type="spellStart"/>
      <w:r w:rsidRPr="00C143C6">
        <w:rPr>
          <w:lang w:val="fi-FI"/>
        </w:rPr>
        <w:t>laporan</w:t>
      </w:r>
      <w:proofErr w:type="spellEnd"/>
      <w:r w:rsidRPr="00C143C6">
        <w:rPr>
          <w:lang w:val="fi-FI"/>
        </w:rPr>
        <w:t xml:space="preserve"> </w:t>
      </w:r>
      <w:proofErr w:type="spellStart"/>
      <w:r w:rsidRPr="00C143C6">
        <w:rPr>
          <w:lang w:val="fi-FI"/>
        </w:rPr>
        <w:t>penelitian</w:t>
      </w:r>
      <w:proofErr w:type="spellEnd"/>
      <w:r w:rsidRPr="00C143C6">
        <w:rPr>
          <w:lang w:val="fi-FI"/>
        </w:rPr>
        <w:t xml:space="preserve">, </w:t>
      </w:r>
      <w:proofErr w:type="spellStart"/>
      <w:r w:rsidRPr="00C143C6">
        <w:rPr>
          <w:lang w:val="fi-FI"/>
        </w:rPr>
        <w:t>jurnal</w:t>
      </w:r>
      <w:proofErr w:type="spellEnd"/>
      <w:r w:rsidRPr="00C143C6">
        <w:rPr>
          <w:lang w:val="fi-FI"/>
        </w:rPr>
        <w:t xml:space="preserve">, </w:t>
      </w:r>
      <w:proofErr w:type="spellStart"/>
      <w:r w:rsidRPr="00C143C6">
        <w:rPr>
          <w:lang w:val="fi-FI"/>
        </w:rPr>
        <w:t>dan</w:t>
      </w:r>
      <w:proofErr w:type="spellEnd"/>
      <w:r w:rsidRPr="00C143C6">
        <w:rPr>
          <w:lang w:val="fi-FI"/>
        </w:rPr>
        <w:t xml:space="preserve"> </w:t>
      </w:r>
      <w:proofErr w:type="spellStart"/>
      <w:r w:rsidRPr="00C143C6">
        <w:rPr>
          <w:lang w:val="fi-FI"/>
        </w:rPr>
        <w:t>artikel</w:t>
      </w:r>
      <w:proofErr w:type="spellEnd"/>
      <w:r w:rsidRPr="00C143C6">
        <w:rPr>
          <w:lang w:val="fi-FI"/>
        </w:rPr>
        <w:t xml:space="preserve"> </w:t>
      </w:r>
      <w:proofErr w:type="spellStart"/>
      <w:r w:rsidRPr="00C143C6">
        <w:rPr>
          <w:lang w:val="fi-FI"/>
        </w:rPr>
        <w:t>terkait</w:t>
      </w:r>
      <w:proofErr w:type="spellEnd"/>
      <w:r w:rsidRPr="00C143C6">
        <w:rPr>
          <w:lang w:val="fi-FI"/>
        </w:rPr>
        <w:t>.</w:t>
      </w:r>
      <w:r w:rsidR="009F4EAA">
        <w:rPr>
          <w:rStyle w:val="FootnoteReference"/>
          <w:lang w:val="en-ID"/>
        </w:rPr>
        <w:footnoteReference w:id="1"/>
      </w:r>
    </w:p>
    <w:p w14:paraId="348D96CB" w14:textId="38BB7932" w:rsidR="006B79A1" w:rsidRPr="00C143C6" w:rsidRDefault="00DA372F" w:rsidP="00DA372F">
      <w:pPr>
        <w:pStyle w:val="BodyText"/>
        <w:spacing w:before="136" w:line="360" w:lineRule="auto"/>
        <w:ind w:left="142" w:right="39" w:firstLine="567"/>
        <w:rPr>
          <w:lang w:val="en-ID"/>
        </w:rPr>
      </w:pPr>
      <w:proofErr w:type="spellStart"/>
      <w:r w:rsidRPr="00DA372F">
        <w:rPr>
          <w:lang w:val="fi-FI"/>
        </w:rPr>
        <w:t>Proses</w:t>
      </w:r>
      <w:proofErr w:type="spellEnd"/>
      <w:r w:rsidRPr="00DA372F">
        <w:rPr>
          <w:lang w:val="fi-FI"/>
        </w:rPr>
        <w:t xml:space="preserve"> </w:t>
      </w:r>
      <w:proofErr w:type="spellStart"/>
      <w:r w:rsidRPr="00DA372F">
        <w:rPr>
          <w:lang w:val="fi-FI"/>
        </w:rPr>
        <w:t>pengumpulan</w:t>
      </w:r>
      <w:proofErr w:type="spellEnd"/>
      <w:r w:rsidRPr="00DA372F">
        <w:rPr>
          <w:lang w:val="fi-FI"/>
        </w:rPr>
        <w:t xml:space="preserve"> </w:t>
      </w:r>
      <w:proofErr w:type="spellStart"/>
      <w:r w:rsidRPr="00DA372F">
        <w:rPr>
          <w:lang w:val="fi-FI"/>
        </w:rPr>
        <w:t>bahan</w:t>
      </w:r>
      <w:proofErr w:type="spellEnd"/>
      <w:r w:rsidRPr="00DA372F">
        <w:rPr>
          <w:lang w:val="fi-FI"/>
        </w:rPr>
        <w:t xml:space="preserve"> </w:t>
      </w:r>
      <w:proofErr w:type="spellStart"/>
      <w:r w:rsidRPr="00DA372F">
        <w:rPr>
          <w:lang w:val="fi-FI"/>
        </w:rPr>
        <w:t>hukum</w:t>
      </w:r>
      <w:proofErr w:type="spellEnd"/>
      <w:r w:rsidRPr="00DA372F">
        <w:rPr>
          <w:lang w:val="fi-FI"/>
        </w:rPr>
        <w:t xml:space="preserve"> </w:t>
      </w:r>
      <w:proofErr w:type="spellStart"/>
      <w:r w:rsidRPr="00DA372F">
        <w:rPr>
          <w:lang w:val="fi-FI"/>
        </w:rPr>
        <w:t>melibatkan</w:t>
      </w:r>
      <w:proofErr w:type="spellEnd"/>
      <w:r w:rsidRPr="00DA372F">
        <w:rPr>
          <w:lang w:val="fi-FI"/>
        </w:rPr>
        <w:t xml:space="preserve"> </w:t>
      </w:r>
      <w:proofErr w:type="spellStart"/>
      <w:r w:rsidRPr="00DA372F">
        <w:rPr>
          <w:lang w:val="fi-FI"/>
        </w:rPr>
        <w:t>inventarisasi</w:t>
      </w:r>
      <w:proofErr w:type="spellEnd"/>
      <w:r w:rsidRPr="00DA372F">
        <w:rPr>
          <w:lang w:val="fi-FI"/>
        </w:rPr>
        <w:t xml:space="preserve"> </w:t>
      </w:r>
      <w:proofErr w:type="spellStart"/>
      <w:r w:rsidRPr="00DA372F">
        <w:rPr>
          <w:lang w:val="fi-FI"/>
        </w:rPr>
        <w:t>dan</w:t>
      </w:r>
      <w:proofErr w:type="spellEnd"/>
      <w:r w:rsidRPr="00DA372F">
        <w:rPr>
          <w:lang w:val="fi-FI"/>
        </w:rPr>
        <w:t xml:space="preserve"> </w:t>
      </w:r>
      <w:proofErr w:type="spellStart"/>
      <w:r w:rsidRPr="00DA372F">
        <w:rPr>
          <w:lang w:val="fi-FI"/>
        </w:rPr>
        <w:t>identifikasi</w:t>
      </w:r>
      <w:proofErr w:type="spellEnd"/>
      <w:r w:rsidRPr="00DA372F">
        <w:rPr>
          <w:lang w:val="fi-FI"/>
        </w:rPr>
        <w:t xml:space="preserve"> </w:t>
      </w:r>
      <w:proofErr w:type="spellStart"/>
      <w:r w:rsidRPr="00DA372F">
        <w:rPr>
          <w:lang w:val="fi-FI"/>
        </w:rPr>
        <w:t>untuk</w:t>
      </w:r>
      <w:proofErr w:type="spellEnd"/>
      <w:r w:rsidRPr="00DA372F">
        <w:rPr>
          <w:lang w:val="fi-FI"/>
        </w:rPr>
        <w:t xml:space="preserve"> </w:t>
      </w:r>
      <w:proofErr w:type="spellStart"/>
      <w:r w:rsidRPr="00DA372F">
        <w:rPr>
          <w:lang w:val="fi-FI"/>
        </w:rPr>
        <w:t>memilih</w:t>
      </w:r>
      <w:proofErr w:type="spellEnd"/>
      <w:r w:rsidRPr="00DA372F">
        <w:rPr>
          <w:lang w:val="fi-FI"/>
        </w:rPr>
        <w:t xml:space="preserve"> </w:t>
      </w:r>
      <w:proofErr w:type="spellStart"/>
      <w:r w:rsidRPr="00DA372F">
        <w:rPr>
          <w:lang w:val="fi-FI"/>
        </w:rPr>
        <w:t>bahan</w:t>
      </w:r>
      <w:proofErr w:type="spellEnd"/>
      <w:r w:rsidRPr="00DA372F">
        <w:rPr>
          <w:lang w:val="fi-FI"/>
        </w:rPr>
        <w:t xml:space="preserve"> </w:t>
      </w:r>
      <w:proofErr w:type="spellStart"/>
      <w:r w:rsidRPr="00DA372F">
        <w:rPr>
          <w:lang w:val="fi-FI"/>
        </w:rPr>
        <w:t>yang</w:t>
      </w:r>
      <w:proofErr w:type="spellEnd"/>
      <w:r w:rsidRPr="00DA372F">
        <w:rPr>
          <w:lang w:val="fi-FI"/>
        </w:rPr>
        <w:t xml:space="preserve"> relevan. </w:t>
      </w:r>
      <w:proofErr w:type="spellStart"/>
      <w:r w:rsidRPr="00DA372F">
        <w:rPr>
          <w:lang w:val="fi-FI"/>
        </w:rPr>
        <w:t>Setelah</w:t>
      </w:r>
      <w:proofErr w:type="spellEnd"/>
      <w:r w:rsidRPr="00DA372F">
        <w:rPr>
          <w:lang w:val="fi-FI"/>
        </w:rPr>
        <w:t xml:space="preserve"> itu, </w:t>
      </w:r>
      <w:proofErr w:type="spellStart"/>
      <w:r w:rsidRPr="00DA372F">
        <w:rPr>
          <w:lang w:val="fi-FI"/>
        </w:rPr>
        <w:t>bahan</w:t>
      </w:r>
      <w:proofErr w:type="spellEnd"/>
      <w:r w:rsidRPr="00DA372F">
        <w:rPr>
          <w:lang w:val="fi-FI"/>
        </w:rPr>
        <w:t xml:space="preserve"> </w:t>
      </w:r>
      <w:proofErr w:type="spellStart"/>
      <w:r w:rsidRPr="00DA372F">
        <w:rPr>
          <w:lang w:val="fi-FI"/>
        </w:rPr>
        <w:t>hukum</w:t>
      </w:r>
      <w:proofErr w:type="spellEnd"/>
      <w:r w:rsidRPr="00DA372F">
        <w:rPr>
          <w:lang w:val="fi-FI"/>
        </w:rPr>
        <w:t xml:space="preserve"> </w:t>
      </w:r>
      <w:proofErr w:type="spellStart"/>
      <w:r w:rsidRPr="00DA372F">
        <w:rPr>
          <w:lang w:val="fi-FI"/>
        </w:rPr>
        <w:t>diolah</w:t>
      </w:r>
      <w:proofErr w:type="spellEnd"/>
      <w:r w:rsidRPr="00DA372F">
        <w:rPr>
          <w:lang w:val="fi-FI"/>
        </w:rPr>
        <w:t xml:space="preserve">, </w:t>
      </w:r>
      <w:proofErr w:type="spellStart"/>
      <w:r w:rsidRPr="00DA372F">
        <w:rPr>
          <w:lang w:val="fi-FI"/>
        </w:rPr>
        <w:t>dianalisis</w:t>
      </w:r>
      <w:proofErr w:type="spellEnd"/>
      <w:r w:rsidRPr="00DA372F">
        <w:rPr>
          <w:lang w:val="fi-FI"/>
        </w:rPr>
        <w:t xml:space="preserve">, </w:t>
      </w:r>
      <w:proofErr w:type="spellStart"/>
      <w:r w:rsidRPr="00DA372F">
        <w:rPr>
          <w:lang w:val="fi-FI"/>
        </w:rPr>
        <w:t>dan</w:t>
      </w:r>
      <w:proofErr w:type="spellEnd"/>
      <w:r w:rsidRPr="00DA372F">
        <w:rPr>
          <w:lang w:val="fi-FI"/>
        </w:rPr>
        <w:t xml:space="preserve"> </w:t>
      </w:r>
      <w:proofErr w:type="spellStart"/>
      <w:r w:rsidRPr="00DA372F">
        <w:rPr>
          <w:lang w:val="fi-FI"/>
        </w:rPr>
        <w:t>digunakan</w:t>
      </w:r>
      <w:proofErr w:type="spellEnd"/>
      <w:r w:rsidRPr="00DA372F">
        <w:rPr>
          <w:lang w:val="fi-FI"/>
        </w:rPr>
        <w:t xml:space="preserve"> </w:t>
      </w:r>
      <w:proofErr w:type="spellStart"/>
      <w:r w:rsidRPr="00DA372F">
        <w:rPr>
          <w:lang w:val="fi-FI"/>
        </w:rPr>
        <w:t>untuk</w:t>
      </w:r>
      <w:proofErr w:type="spellEnd"/>
      <w:r w:rsidRPr="00DA372F">
        <w:rPr>
          <w:lang w:val="fi-FI"/>
        </w:rPr>
        <w:t xml:space="preserve"> </w:t>
      </w:r>
      <w:proofErr w:type="spellStart"/>
      <w:r w:rsidRPr="00DA372F">
        <w:rPr>
          <w:lang w:val="fi-FI"/>
        </w:rPr>
        <w:t>menguraikan</w:t>
      </w:r>
      <w:proofErr w:type="spellEnd"/>
      <w:r>
        <w:rPr>
          <w:lang w:val="fi-FI"/>
        </w:rPr>
        <w:t xml:space="preserve"> f</w:t>
      </w:r>
      <w:r w:rsidRPr="00DA372F">
        <w:rPr>
          <w:lang w:val="fi-FI"/>
        </w:rPr>
        <w:t>akta</w:t>
      </w:r>
      <w:r>
        <w:rPr>
          <w:lang w:val="fi-FI"/>
        </w:rPr>
        <w:t xml:space="preserve"> </w:t>
      </w:r>
      <w:proofErr w:type="spellStart"/>
      <w:r>
        <w:rPr>
          <w:lang w:val="fi-FI"/>
        </w:rPr>
        <w:t>demi</w:t>
      </w:r>
      <w:proofErr w:type="spellEnd"/>
      <w:r>
        <w:rPr>
          <w:lang w:val="fi-FI"/>
        </w:rPr>
        <w:t xml:space="preserve"> </w:t>
      </w:r>
      <w:r w:rsidRPr="00DA372F">
        <w:rPr>
          <w:lang w:val="fi-FI"/>
        </w:rPr>
        <w:t xml:space="preserve">fakta </w:t>
      </w:r>
      <w:proofErr w:type="spellStart"/>
      <w:r w:rsidRPr="00DA372F">
        <w:rPr>
          <w:lang w:val="fi-FI"/>
        </w:rPr>
        <w:t>terkait</w:t>
      </w:r>
      <w:proofErr w:type="spellEnd"/>
      <w:r w:rsidRPr="00DA372F">
        <w:rPr>
          <w:lang w:val="fi-FI"/>
        </w:rPr>
        <w:t xml:space="preserve">. </w:t>
      </w:r>
      <w:r w:rsidRPr="00DA372F">
        <w:rPr>
          <w:lang w:val="en-ID"/>
        </w:rPr>
        <w:t xml:space="preserve">Hasil </w:t>
      </w:r>
      <w:proofErr w:type="spellStart"/>
      <w:r w:rsidRPr="00DA372F">
        <w:rPr>
          <w:lang w:val="en-ID"/>
        </w:rPr>
        <w:t>analisis</w:t>
      </w:r>
      <w:proofErr w:type="spellEnd"/>
      <w:r w:rsidRPr="00DA372F">
        <w:rPr>
          <w:lang w:val="en-ID"/>
        </w:rPr>
        <w:t xml:space="preserve"> </w:t>
      </w:r>
      <w:proofErr w:type="spellStart"/>
      <w:r w:rsidRPr="00DA372F">
        <w:rPr>
          <w:lang w:val="en-ID"/>
        </w:rPr>
        <w:t>digunakan</w:t>
      </w:r>
      <w:proofErr w:type="spellEnd"/>
      <w:r w:rsidRPr="00DA372F">
        <w:rPr>
          <w:lang w:val="en-ID"/>
        </w:rPr>
        <w:t xml:space="preserve"> </w:t>
      </w:r>
      <w:proofErr w:type="spellStart"/>
      <w:r w:rsidRPr="00DA372F">
        <w:rPr>
          <w:lang w:val="en-ID"/>
        </w:rPr>
        <w:t>untuk</w:t>
      </w:r>
      <w:proofErr w:type="spellEnd"/>
      <w:r w:rsidRPr="00DA372F">
        <w:rPr>
          <w:lang w:val="en-ID"/>
        </w:rPr>
        <w:t xml:space="preserve"> </w:t>
      </w:r>
      <w:proofErr w:type="spellStart"/>
      <w:r w:rsidRPr="00DA372F">
        <w:rPr>
          <w:lang w:val="en-ID"/>
        </w:rPr>
        <w:t>menyimpulkan</w:t>
      </w:r>
      <w:proofErr w:type="spellEnd"/>
      <w:r w:rsidRPr="00DA372F">
        <w:rPr>
          <w:lang w:val="en-ID"/>
        </w:rPr>
        <w:t xml:space="preserve"> dan </w:t>
      </w:r>
      <w:proofErr w:type="spellStart"/>
      <w:r w:rsidRPr="00DA372F">
        <w:rPr>
          <w:lang w:val="en-ID"/>
        </w:rPr>
        <w:t>memberikan</w:t>
      </w:r>
      <w:proofErr w:type="spellEnd"/>
      <w:r w:rsidRPr="00DA372F">
        <w:rPr>
          <w:lang w:val="en-ID"/>
        </w:rPr>
        <w:t xml:space="preserve"> saran </w:t>
      </w:r>
      <w:proofErr w:type="spellStart"/>
      <w:r w:rsidRPr="00DA372F">
        <w:rPr>
          <w:lang w:val="en-ID"/>
        </w:rPr>
        <w:t>dengan</w:t>
      </w:r>
      <w:proofErr w:type="spellEnd"/>
      <w:r w:rsidRPr="00DA372F">
        <w:rPr>
          <w:lang w:val="en-ID"/>
        </w:rPr>
        <w:t xml:space="preserve"> </w:t>
      </w:r>
      <w:proofErr w:type="spellStart"/>
      <w:r w:rsidRPr="00DA372F">
        <w:rPr>
          <w:lang w:val="en-ID"/>
        </w:rPr>
        <w:t>cara</w:t>
      </w:r>
      <w:proofErr w:type="spellEnd"/>
      <w:r w:rsidRPr="00DA372F">
        <w:rPr>
          <w:lang w:val="en-ID"/>
        </w:rPr>
        <w:t xml:space="preserve"> </w:t>
      </w:r>
      <w:proofErr w:type="spellStart"/>
      <w:r w:rsidRPr="00DA372F">
        <w:rPr>
          <w:lang w:val="en-ID"/>
        </w:rPr>
        <w:t>berpikir</w:t>
      </w:r>
      <w:proofErr w:type="spellEnd"/>
      <w:r w:rsidRPr="00DA372F">
        <w:rPr>
          <w:lang w:val="en-ID"/>
        </w:rPr>
        <w:t xml:space="preserve"> </w:t>
      </w:r>
      <w:proofErr w:type="spellStart"/>
      <w:r w:rsidRPr="00DA372F">
        <w:rPr>
          <w:lang w:val="en-ID"/>
        </w:rPr>
        <w:t>deduktif</w:t>
      </w:r>
      <w:proofErr w:type="spellEnd"/>
      <w:r w:rsidRPr="00DA372F">
        <w:rPr>
          <w:lang w:val="en-ID"/>
        </w:rPr>
        <w:t xml:space="preserve">. </w:t>
      </w:r>
      <w:proofErr w:type="spellStart"/>
      <w:r>
        <w:rPr>
          <w:lang w:val="en-ID"/>
        </w:rPr>
        <w:t>Jurnal</w:t>
      </w:r>
      <w:proofErr w:type="spellEnd"/>
      <w:r w:rsidRPr="00DA372F">
        <w:rPr>
          <w:lang w:val="en-ID"/>
        </w:rPr>
        <w:t xml:space="preserve"> </w:t>
      </w:r>
      <w:proofErr w:type="spellStart"/>
      <w:r w:rsidRPr="00DA372F">
        <w:rPr>
          <w:lang w:val="en-ID"/>
        </w:rPr>
        <w:t>ini</w:t>
      </w:r>
      <w:proofErr w:type="spellEnd"/>
      <w:r w:rsidRPr="00DA372F">
        <w:rPr>
          <w:lang w:val="en-ID"/>
        </w:rPr>
        <w:t xml:space="preserve"> </w:t>
      </w:r>
      <w:proofErr w:type="spellStart"/>
      <w:r w:rsidRPr="00DA372F">
        <w:rPr>
          <w:lang w:val="en-ID"/>
        </w:rPr>
        <w:t>fokus</w:t>
      </w:r>
      <w:proofErr w:type="spellEnd"/>
      <w:r w:rsidRPr="00DA372F">
        <w:rPr>
          <w:lang w:val="en-ID"/>
        </w:rPr>
        <w:t xml:space="preserve"> pada </w:t>
      </w:r>
      <w:proofErr w:type="spellStart"/>
      <w:r w:rsidRPr="00DA372F">
        <w:rPr>
          <w:lang w:val="en-ID"/>
        </w:rPr>
        <w:t>permasalahan</w:t>
      </w:r>
      <w:proofErr w:type="spellEnd"/>
      <w:r w:rsidRPr="00DA372F">
        <w:rPr>
          <w:lang w:val="en-ID"/>
        </w:rPr>
        <w:t xml:space="preserve"> </w:t>
      </w:r>
      <w:proofErr w:type="spellStart"/>
      <w:r w:rsidRPr="00DA372F">
        <w:rPr>
          <w:lang w:val="en-ID"/>
        </w:rPr>
        <w:t>hukum</w:t>
      </w:r>
      <w:proofErr w:type="spellEnd"/>
      <w:r w:rsidRPr="00DA372F">
        <w:rPr>
          <w:lang w:val="en-ID"/>
        </w:rPr>
        <w:t xml:space="preserve"> </w:t>
      </w:r>
      <w:proofErr w:type="spellStart"/>
      <w:r w:rsidRPr="00DA372F">
        <w:rPr>
          <w:lang w:val="en-ID"/>
        </w:rPr>
        <w:t>terkait</w:t>
      </w:r>
      <w:proofErr w:type="spellEnd"/>
      <w:r w:rsidRPr="00DA372F">
        <w:rPr>
          <w:lang w:val="en-ID"/>
        </w:rPr>
        <w:t xml:space="preserve"> </w:t>
      </w:r>
      <w:proofErr w:type="spellStart"/>
      <w:r w:rsidRPr="00DA372F">
        <w:rPr>
          <w:lang w:val="en-ID"/>
        </w:rPr>
        <w:t>konsumen</w:t>
      </w:r>
      <w:proofErr w:type="spellEnd"/>
      <w:r w:rsidRPr="00DA372F">
        <w:rPr>
          <w:lang w:val="en-ID"/>
        </w:rPr>
        <w:t xml:space="preserve">, </w:t>
      </w:r>
      <w:proofErr w:type="spellStart"/>
      <w:r w:rsidRPr="00DA372F">
        <w:rPr>
          <w:lang w:val="en-ID"/>
        </w:rPr>
        <w:t>pelayanan</w:t>
      </w:r>
      <w:proofErr w:type="spellEnd"/>
      <w:r w:rsidRPr="00DA372F">
        <w:rPr>
          <w:lang w:val="en-ID"/>
        </w:rPr>
        <w:t xml:space="preserve"> </w:t>
      </w:r>
      <w:proofErr w:type="spellStart"/>
      <w:r w:rsidRPr="00DA372F">
        <w:rPr>
          <w:lang w:val="en-ID"/>
        </w:rPr>
        <w:t>publik</w:t>
      </w:r>
      <w:proofErr w:type="spellEnd"/>
      <w:r w:rsidRPr="00DA372F">
        <w:rPr>
          <w:lang w:val="en-ID"/>
        </w:rPr>
        <w:t xml:space="preserve">, dan badan </w:t>
      </w:r>
      <w:proofErr w:type="spellStart"/>
      <w:r w:rsidRPr="00DA372F">
        <w:rPr>
          <w:lang w:val="en-ID"/>
        </w:rPr>
        <w:t>usaha</w:t>
      </w:r>
      <w:proofErr w:type="spellEnd"/>
      <w:r w:rsidRPr="00DA372F">
        <w:rPr>
          <w:lang w:val="en-ID"/>
        </w:rPr>
        <w:t xml:space="preserve">, </w:t>
      </w:r>
      <w:proofErr w:type="spellStart"/>
      <w:r w:rsidRPr="00DA372F">
        <w:rPr>
          <w:lang w:val="en-ID"/>
        </w:rPr>
        <w:t>dengan</w:t>
      </w:r>
      <w:proofErr w:type="spellEnd"/>
      <w:r w:rsidRPr="00DA372F">
        <w:rPr>
          <w:lang w:val="en-ID"/>
        </w:rPr>
        <w:t xml:space="preserve"> </w:t>
      </w:r>
      <w:proofErr w:type="spellStart"/>
      <w:r w:rsidRPr="00DA372F">
        <w:rPr>
          <w:lang w:val="en-ID"/>
        </w:rPr>
        <w:t>tujuan</w:t>
      </w:r>
      <w:proofErr w:type="spellEnd"/>
      <w:r w:rsidRPr="00DA372F">
        <w:rPr>
          <w:lang w:val="en-ID"/>
        </w:rPr>
        <w:t xml:space="preserve"> </w:t>
      </w:r>
      <w:proofErr w:type="spellStart"/>
      <w:r w:rsidRPr="00DA372F">
        <w:rPr>
          <w:lang w:val="en-ID"/>
        </w:rPr>
        <w:t>menganalisis</w:t>
      </w:r>
      <w:proofErr w:type="spellEnd"/>
      <w:r w:rsidRPr="00DA372F">
        <w:rPr>
          <w:lang w:val="en-ID"/>
        </w:rPr>
        <w:t xml:space="preserve"> </w:t>
      </w:r>
      <w:proofErr w:type="spellStart"/>
      <w:r w:rsidRPr="00DA372F">
        <w:rPr>
          <w:lang w:val="en-ID"/>
        </w:rPr>
        <w:t>hukum</w:t>
      </w:r>
      <w:proofErr w:type="spellEnd"/>
      <w:r w:rsidRPr="00DA372F">
        <w:rPr>
          <w:lang w:val="en-ID"/>
        </w:rPr>
        <w:t xml:space="preserve"> </w:t>
      </w:r>
      <w:proofErr w:type="spellStart"/>
      <w:r w:rsidRPr="00DA372F">
        <w:rPr>
          <w:lang w:val="en-ID"/>
        </w:rPr>
        <w:t>positif</w:t>
      </w:r>
      <w:proofErr w:type="spellEnd"/>
      <w:r w:rsidRPr="00DA372F">
        <w:rPr>
          <w:lang w:val="en-ID"/>
        </w:rPr>
        <w:t xml:space="preserve"> yang </w:t>
      </w:r>
      <w:proofErr w:type="spellStart"/>
      <w:r w:rsidRPr="00DA372F">
        <w:rPr>
          <w:lang w:val="en-ID"/>
        </w:rPr>
        <w:t>terkait</w:t>
      </w:r>
      <w:proofErr w:type="spellEnd"/>
      <w:r w:rsidRPr="00DA372F">
        <w:rPr>
          <w:lang w:val="en-ID"/>
        </w:rPr>
        <w:t xml:space="preserve"> </w:t>
      </w:r>
      <w:proofErr w:type="spellStart"/>
      <w:r w:rsidRPr="00DA372F">
        <w:rPr>
          <w:lang w:val="en-ID"/>
        </w:rPr>
        <w:t>dengan</w:t>
      </w:r>
      <w:proofErr w:type="spellEnd"/>
      <w:r w:rsidRPr="00DA372F">
        <w:rPr>
          <w:lang w:val="en-ID"/>
        </w:rPr>
        <w:t xml:space="preserve"> </w:t>
      </w:r>
      <w:proofErr w:type="spellStart"/>
      <w:r w:rsidRPr="00DA372F">
        <w:rPr>
          <w:lang w:val="en-ID"/>
        </w:rPr>
        <w:t>topik</w:t>
      </w:r>
      <w:proofErr w:type="spellEnd"/>
      <w:r w:rsidRPr="00DA372F">
        <w:rPr>
          <w:lang w:val="en-ID"/>
        </w:rPr>
        <w:t xml:space="preserve"> </w:t>
      </w:r>
      <w:proofErr w:type="spellStart"/>
      <w:r w:rsidRPr="00DA372F">
        <w:rPr>
          <w:lang w:val="en-ID"/>
        </w:rPr>
        <w:t>tersebut</w:t>
      </w:r>
      <w:proofErr w:type="spellEnd"/>
      <w:r w:rsidRPr="00DA372F">
        <w:rPr>
          <w:lang w:val="en-ID"/>
        </w:rPr>
        <w:t>.</w:t>
      </w:r>
    </w:p>
    <w:p w14:paraId="59F6160E" w14:textId="77777777" w:rsidR="00DA372F" w:rsidRPr="00DA372F" w:rsidRDefault="00DA372F" w:rsidP="00DA372F">
      <w:pPr>
        <w:pStyle w:val="BodyText"/>
        <w:spacing w:before="136" w:line="360" w:lineRule="auto"/>
        <w:ind w:left="142" w:right="39" w:firstLine="567"/>
        <w:rPr>
          <w:lang w:val="en-ID"/>
        </w:rPr>
      </w:pPr>
    </w:p>
    <w:p w14:paraId="3056E9BC" w14:textId="36C0ECFF" w:rsidR="00B45AA5" w:rsidRDefault="001412FA" w:rsidP="00555072">
      <w:pPr>
        <w:pStyle w:val="Heading1"/>
        <w:spacing w:before="82"/>
        <w:ind w:left="142"/>
        <w:jc w:val="left"/>
      </w:pPr>
      <w:r>
        <w:t>Pembahasan</w:t>
      </w:r>
    </w:p>
    <w:p w14:paraId="0F684584" w14:textId="77777777" w:rsidR="00555072" w:rsidRDefault="00555072" w:rsidP="00555072">
      <w:pPr>
        <w:pStyle w:val="Heading1"/>
        <w:spacing w:before="82"/>
        <w:ind w:left="142"/>
        <w:jc w:val="left"/>
      </w:pPr>
    </w:p>
    <w:p w14:paraId="37F3D3F4" w14:textId="2250C37D" w:rsidR="00B45AA5" w:rsidRPr="00B45AA5" w:rsidRDefault="00B45AA5" w:rsidP="00555072">
      <w:pPr>
        <w:pStyle w:val="Heading1"/>
        <w:spacing w:before="82"/>
        <w:ind w:left="142"/>
        <w:jc w:val="left"/>
      </w:pPr>
      <w:r w:rsidRPr="00B45AA5">
        <w:t>Tugas Badan Pengawas Obat Dan Makanan Dalam Pelayanan Publik</w:t>
      </w:r>
    </w:p>
    <w:p w14:paraId="529D261D" w14:textId="77777777" w:rsidR="00555072" w:rsidRDefault="00555072" w:rsidP="000C47A3">
      <w:pPr>
        <w:pStyle w:val="BodyText"/>
        <w:spacing w:line="360" w:lineRule="auto"/>
        <w:ind w:left="142" w:right="38" w:firstLine="360"/>
      </w:pPr>
    </w:p>
    <w:p w14:paraId="7F9E15C8" w14:textId="7637B810" w:rsidR="000C47A3" w:rsidRPr="00C143C6" w:rsidRDefault="001412FA" w:rsidP="000C47A3">
      <w:pPr>
        <w:pStyle w:val="BodyText"/>
        <w:spacing w:line="360" w:lineRule="auto"/>
        <w:ind w:left="142" w:right="38" w:firstLine="360"/>
        <w:rPr>
          <w:spacing w:val="-7"/>
        </w:rPr>
      </w:pPr>
      <w:r>
        <w:t>Adapun</w:t>
      </w:r>
      <w:r>
        <w:rPr>
          <w:spacing w:val="-7"/>
        </w:rPr>
        <w:t xml:space="preserve"> </w:t>
      </w:r>
      <w:r w:rsidR="00DA372F" w:rsidRPr="00DA372F">
        <w:rPr>
          <w:spacing w:val="-7"/>
        </w:rPr>
        <w:t xml:space="preserve">Konsep Pelayanan Publik adalah </w:t>
      </w:r>
      <w:r w:rsidR="00DA372F" w:rsidRPr="00DA372F">
        <w:rPr>
          <w:spacing w:val="-7"/>
        </w:rPr>
        <w:lastRenderedPageBreak/>
        <w:t xml:space="preserve">upaya pemerintah untuk menciptakan kondisi yang baik dan </w:t>
      </w:r>
      <w:proofErr w:type="spellStart"/>
      <w:r w:rsidR="00DA372F" w:rsidRPr="00DA372F">
        <w:rPr>
          <w:spacing w:val="-7"/>
        </w:rPr>
        <w:t>tentram</w:t>
      </w:r>
      <w:proofErr w:type="spellEnd"/>
      <w:r w:rsidR="00DA372F" w:rsidRPr="00DA372F">
        <w:rPr>
          <w:spacing w:val="-7"/>
        </w:rPr>
        <w:t xml:space="preserve"> bagi anggota masyarakatnya. Pemerintah memiliki fungsi politik dalam membuat kebijakan negara dan fungsi administratif dalam melaksanakan kebijakan tersebut. Pelayanan publik harus mengikuti asas-asas seperti transparansi, kondisional, akuntabilitas, kesamaan hak, </w:t>
      </w:r>
      <w:proofErr w:type="spellStart"/>
      <w:r w:rsidR="00DA372F" w:rsidRPr="00DA372F">
        <w:rPr>
          <w:spacing w:val="-7"/>
        </w:rPr>
        <w:t>partisipatif</w:t>
      </w:r>
      <w:proofErr w:type="spellEnd"/>
      <w:r w:rsidR="00DA372F" w:rsidRPr="00DA372F">
        <w:rPr>
          <w:spacing w:val="-7"/>
        </w:rPr>
        <w:t>, dan keseimbangan hak dan kewajiban. Pemerintah perlu melakukan pemantauan kinerja secara berkala untuk memastikan keberhasilan dalam memenuhi kebutuhan masyarakat.</w:t>
      </w:r>
      <w:r w:rsidR="0083775B">
        <w:rPr>
          <w:rStyle w:val="FootnoteReference"/>
          <w:spacing w:val="-7"/>
          <w:lang w:val="fi-FI"/>
        </w:rPr>
        <w:footnoteReference w:id="2"/>
      </w:r>
      <w:r w:rsidR="000C47A3" w:rsidRPr="000C47A3">
        <w:rPr>
          <w:spacing w:val="-7"/>
          <w:lang w:val="fi-FI"/>
        </w:rPr>
        <w:t xml:space="preserve"> </w:t>
      </w:r>
      <w:r w:rsidR="00DA372F" w:rsidRPr="00DA372F">
        <w:rPr>
          <w:spacing w:val="-7"/>
        </w:rPr>
        <w:t xml:space="preserve">Badan Pengawas Obat dan Makanan (BPOM) adalah lembaga pemerintah yang bertanggung jawab dalam pengawasan obat dan makanan di Indonesia. BPOM memiliki fungsi untuk menjaga keamanan produk yang dipasarkan, memberikan izin dan sertifikat distribusi, melakukan penyidikan dan penegakan hukum terhadap pelanggaran, dan melindungi konsumen. </w:t>
      </w:r>
      <w:r w:rsidR="00B45AA5">
        <w:rPr>
          <w:rStyle w:val="FootnoteReference"/>
          <w:spacing w:val="-7"/>
        </w:rPr>
        <w:footnoteReference w:id="3"/>
      </w:r>
      <w:r w:rsidR="00DA372F" w:rsidRPr="00DA372F">
        <w:rPr>
          <w:spacing w:val="-7"/>
        </w:rPr>
        <w:t xml:space="preserve">BPOM juga melakukan pengawasan terhadap produk obat dan makanan sebelum dan setelah dipasarkan. </w:t>
      </w:r>
      <w:r w:rsidR="000C47A3" w:rsidRPr="000C47A3">
        <w:rPr>
          <w:spacing w:val="-7"/>
        </w:rPr>
        <w:t>Melalui kasus obat-obatan tercemar ini, BPOM</w:t>
      </w:r>
      <w:r w:rsidR="00DA372F" w:rsidRPr="00DA372F">
        <w:rPr>
          <w:spacing w:val="-7"/>
        </w:rPr>
        <w:t xml:space="preserve"> memiliki peran penting dalam menjaga keamanan dan kualitas produk yang dikonsumsi oleh masyarakat Indonesia.</w:t>
      </w:r>
      <w:r w:rsidR="000C47A3" w:rsidRPr="000C47A3">
        <w:rPr>
          <w:spacing w:val="-7"/>
        </w:rPr>
        <w:t xml:space="preserve"> </w:t>
      </w:r>
      <w:r w:rsidR="000C47A3" w:rsidRPr="00C143C6">
        <w:rPr>
          <w:spacing w:val="-7"/>
        </w:rPr>
        <w:t xml:space="preserve">BPOM (Badan Pengawas Obat dan Makanan) perlu bertanggung jawab terhadap konsumen karena perannya dalam melindungi kesehatan dan </w:t>
      </w:r>
      <w:r w:rsidR="000C47A3" w:rsidRPr="00C143C6">
        <w:rPr>
          <w:spacing w:val="-7"/>
        </w:rPr>
        <w:t>keselamatan masyarakat. BPOM melakukan pengawasan terhadap obat-obatan yang beredar di pasaran, memastikan bahwa obat-obatan tersebut aman, efektif, dan berkualitas. Mereka juga bertanggung jawab dalam menarik obat-obatan yang terbukti mengandung cemaran atau berpotensi membahayakan konsumen. Tanggung jawab ini penting untuk menjaga kepercayaan dan keamanan konsumen dalam menggunakan obat-obatan.</w:t>
      </w:r>
    </w:p>
    <w:p w14:paraId="6EB69583" w14:textId="77777777" w:rsidR="000C47A3" w:rsidRPr="00C143C6" w:rsidRDefault="000C47A3" w:rsidP="000C47A3">
      <w:pPr>
        <w:pStyle w:val="BodyText"/>
        <w:spacing w:line="360" w:lineRule="auto"/>
        <w:ind w:left="142" w:right="38" w:firstLine="360"/>
        <w:rPr>
          <w:spacing w:val="-7"/>
        </w:rPr>
      </w:pPr>
    </w:p>
    <w:p w14:paraId="17C3A2D5" w14:textId="77777777" w:rsidR="004C0B4A" w:rsidRDefault="000C47A3" w:rsidP="00C143C6">
      <w:pPr>
        <w:pStyle w:val="BodyText"/>
        <w:spacing w:line="360" w:lineRule="auto"/>
        <w:ind w:left="142" w:right="38" w:firstLine="360"/>
        <w:rPr>
          <w:spacing w:val="-7"/>
          <w:lang w:val="fi-FI"/>
        </w:rPr>
      </w:pPr>
      <w:r w:rsidRPr="00B81213">
        <w:rPr>
          <w:spacing w:val="-7"/>
        </w:rPr>
        <w:t>Selain itu, BPOM juga bertanggung jawab dalam memberikan informasi yang transparan dan akurat kepada konsumen. Mereka memberikan label, keterangan, dan informasi penting tentang obat-obatan yang beredar, sehingga konsumen dapat membuat keputusan yang tepat dalam menggunakan dan mengonsumsi obat. BPOM juga melakukan penegakan hukum terhadap pelanggaran terkait obat-obatan, seperti penjualan obat ilegal atau obat yang tidak memiliki izin edar.</w:t>
      </w:r>
      <w:r w:rsidR="0083775B">
        <w:rPr>
          <w:rStyle w:val="FootnoteReference"/>
          <w:spacing w:val="-7"/>
          <w:lang w:val="fi-FI"/>
        </w:rPr>
        <w:footnoteReference w:id="4"/>
      </w:r>
      <w:r w:rsidRPr="00B81213">
        <w:rPr>
          <w:spacing w:val="-7"/>
        </w:rPr>
        <w:t xml:space="preserve"> </w:t>
      </w:r>
      <w:proofErr w:type="spellStart"/>
      <w:r w:rsidRPr="000C47A3">
        <w:rPr>
          <w:spacing w:val="-7"/>
          <w:lang w:val="fi-FI"/>
        </w:rPr>
        <w:t>Hal</w:t>
      </w:r>
      <w:proofErr w:type="spellEnd"/>
      <w:r w:rsidRPr="000C47A3">
        <w:rPr>
          <w:spacing w:val="-7"/>
          <w:lang w:val="fi-FI"/>
        </w:rPr>
        <w:t xml:space="preserve"> </w:t>
      </w:r>
      <w:proofErr w:type="spellStart"/>
      <w:r w:rsidRPr="000C47A3">
        <w:rPr>
          <w:spacing w:val="-7"/>
          <w:lang w:val="fi-FI"/>
        </w:rPr>
        <w:t>ini</w:t>
      </w:r>
      <w:proofErr w:type="spellEnd"/>
      <w:r w:rsidRPr="000C47A3">
        <w:rPr>
          <w:spacing w:val="-7"/>
          <w:lang w:val="fi-FI"/>
        </w:rPr>
        <w:t xml:space="preserve"> </w:t>
      </w:r>
      <w:proofErr w:type="spellStart"/>
      <w:r w:rsidRPr="000C47A3">
        <w:rPr>
          <w:spacing w:val="-7"/>
          <w:lang w:val="fi-FI"/>
        </w:rPr>
        <w:t>bertujuan</w:t>
      </w:r>
      <w:proofErr w:type="spellEnd"/>
      <w:r w:rsidRPr="000C47A3">
        <w:rPr>
          <w:spacing w:val="-7"/>
          <w:lang w:val="fi-FI"/>
        </w:rPr>
        <w:t xml:space="preserve"> </w:t>
      </w:r>
      <w:proofErr w:type="spellStart"/>
      <w:r w:rsidRPr="000C47A3">
        <w:rPr>
          <w:spacing w:val="-7"/>
          <w:lang w:val="fi-FI"/>
        </w:rPr>
        <w:t>untuk</w:t>
      </w:r>
      <w:proofErr w:type="spellEnd"/>
      <w:r w:rsidRPr="000C47A3">
        <w:rPr>
          <w:spacing w:val="-7"/>
          <w:lang w:val="fi-FI"/>
        </w:rPr>
        <w:t xml:space="preserve"> </w:t>
      </w:r>
      <w:proofErr w:type="spellStart"/>
      <w:r w:rsidRPr="000C47A3">
        <w:rPr>
          <w:spacing w:val="-7"/>
          <w:lang w:val="fi-FI"/>
        </w:rPr>
        <w:t>melindungi</w:t>
      </w:r>
      <w:proofErr w:type="spellEnd"/>
      <w:r w:rsidRPr="000C47A3">
        <w:rPr>
          <w:spacing w:val="-7"/>
          <w:lang w:val="fi-FI"/>
        </w:rPr>
        <w:t xml:space="preserve"> </w:t>
      </w:r>
      <w:proofErr w:type="spellStart"/>
      <w:r w:rsidRPr="000C47A3">
        <w:rPr>
          <w:spacing w:val="-7"/>
          <w:lang w:val="fi-FI"/>
        </w:rPr>
        <w:t>konsumen</w:t>
      </w:r>
      <w:proofErr w:type="spellEnd"/>
      <w:r w:rsidRPr="000C47A3">
        <w:rPr>
          <w:spacing w:val="-7"/>
          <w:lang w:val="fi-FI"/>
        </w:rPr>
        <w:t xml:space="preserve"> dari </w:t>
      </w:r>
      <w:proofErr w:type="spellStart"/>
      <w:r w:rsidRPr="000C47A3">
        <w:rPr>
          <w:spacing w:val="-7"/>
          <w:lang w:val="fi-FI"/>
        </w:rPr>
        <w:t>risiko</w:t>
      </w:r>
      <w:proofErr w:type="spellEnd"/>
      <w:r w:rsidRPr="000C47A3">
        <w:rPr>
          <w:spacing w:val="-7"/>
          <w:lang w:val="fi-FI"/>
        </w:rPr>
        <w:t xml:space="preserve"> </w:t>
      </w:r>
      <w:proofErr w:type="spellStart"/>
      <w:r w:rsidRPr="000C47A3">
        <w:rPr>
          <w:spacing w:val="-7"/>
          <w:lang w:val="fi-FI"/>
        </w:rPr>
        <w:t>obat-obatan</w:t>
      </w:r>
      <w:proofErr w:type="spellEnd"/>
      <w:r w:rsidRPr="000C47A3">
        <w:rPr>
          <w:spacing w:val="-7"/>
          <w:lang w:val="fi-FI"/>
        </w:rPr>
        <w:t xml:space="preserve"> </w:t>
      </w:r>
      <w:proofErr w:type="spellStart"/>
      <w:r w:rsidRPr="000C47A3">
        <w:rPr>
          <w:spacing w:val="-7"/>
          <w:lang w:val="fi-FI"/>
        </w:rPr>
        <w:t>yang</w:t>
      </w:r>
      <w:proofErr w:type="spellEnd"/>
      <w:r w:rsidRPr="000C47A3">
        <w:rPr>
          <w:spacing w:val="-7"/>
          <w:lang w:val="fi-FI"/>
        </w:rPr>
        <w:t xml:space="preserve"> </w:t>
      </w:r>
      <w:proofErr w:type="spellStart"/>
      <w:r w:rsidRPr="000C47A3">
        <w:rPr>
          <w:spacing w:val="-7"/>
          <w:lang w:val="fi-FI"/>
        </w:rPr>
        <w:t>tidak</w:t>
      </w:r>
      <w:proofErr w:type="spellEnd"/>
      <w:r w:rsidRPr="000C47A3">
        <w:rPr>
          <w:spacing w:val="-7"/>
          <w:lang w:val="fi-FI"/>
        </w:rPr>
        <w:t xml:space="preserve"> </w:t>
      </w:r>
      <w:proofErr w:type="spellStart"/>
      <w:r w:rsidRPr="000C47A3">
        <w:rPr>
          <w:spacing w:val="-7"/>
          <w:lang w:val="fi-FI"/>
        </w:rPr>
        <w:t>terjamin</w:t>
      </w:r>
      <w:proofErr w:type="spellEnd"/>
      <w:r w:rsidRPr="000C47A3">
        <w:rPr>
          <w:spacing w:val="-7"/>
          <w:lang w:val="fi-FI"/>
        </w:rPr>
        <w:t xml:space="preserve"> </w:t>
      </w:r>
      <w:proofErr w:type="spellStart"/>
      <w:r w:rsidRPr="000C47A3">
        <w:rPr>
          <w:spacing w:val="-7"/>
          <w:lang w:val="fi-FI"/>
        </w:rPr>
        <w:t>keamanannya</w:t>
      </w:r>
      <w:proofErr w:type="spellEnd"/>
      <w:r w:rsidRPr="000C47A3">
        <w:rPr>
          <w:spacing w:val="-7"/>
          <w:lang w:val="fi-FI"/>
        </w:rPr>
        <w:t>.</w:t>
      </w:r>
      <w:r>
        <w:rPr>
          <w:spacing w:val="-7"/>
          <w:lang w:val="fi-FI"/>
        </w:rPr>
        <w:t xml:space="preserve"> </w:t>
      </w:r>
    </w:p>
    <w:p w14:paraId="380121CA" w14:textId="77777777" w:rsidR="00555072" w:rsidRDefault="00555072" w:rsidP="00C143C6">
      <w:pPr>
        <w:pStyle w:val="BodyText"/>
        <w:spacing w:line="360" w:lineRule="auto"/>
        <w:ind w:left="142" w:right="38" w:firstLine="360"/>
        <w:rPr>
          <w:spacing w:val="-7"/>
          <w:lang w:val="fi-FI"/>
        </w:rPr>
      </w:pPr>
    </w:p>
    <w:p w14:paraId="772A8890" w14:textId="35C5E9DC" w:rsidR="00555072" w:rsidRDefault="00555072" w:rsidP="00555072">
      <w:pPr>
        <w:pStyle w:val="Heading1"/>
        <w:rPr>
          <w:lang w:val="fi-FI"/>
        </w:rPr>
      </w:pPr>
      <w:proofErr w:type="spellStart"/>
      <w:r>
        <w:rPr>
          <w:lang w:val="fi-FI"/>
        </w:rPr>
        <w:t>Dasar</w:t>
      </w:r>
      <w:proofErr w:type="spellEnd"/>
      <w:r>
        <w:rPr>
          <w:lang w:val="fi-FI"/>
        </w:rPr>
        <w:t xml:space="preserve"> </w:t>
      </w:r>
      <w:proofErr w:type="spellStart"/>
      <w:r>
        <w:rPr>
          <w:lang w:val="fi-FI"/>
        </w:rPr>
        <w:t>Penuntutan</w:t>
      </w:r>
      <w:proofErr w:type="spellEnd"/>
      <w:r>
        <w:rPr>
          <w:lang w:val="fi-FI"/>
        </w:rPr>
        <w:t xml:space="preserve"> </w:t>
      </w:r>
      <w:proofErr w:type="spellStart"/>
      <w:r>
        <w:rPr>
          <w:lang w:val="fi-FI"/>
        </w:rPr>
        <w:t>Atas</w:t>
      </w:r>
      <w:proofErr w:type="spellEnd"/>
      <w:r>
        <w:rPr>
          <w:lang w:val="fi-FI"/>
        </w:rPr>
        <w:t xml:space="preserve"> </w:t>
      </w:r>
      <w:proofErr w:type="spellStart"/>
      <w:r>
        <w:rPr>
          <w:lang w:val="fi-FI"/>
        </w:rPr>
        <w:t>Kelalaian</w:t>
      </w:r>
      <w:proofErr w:type="spellEnd"/>
      <w:r>
        <w:rPr>
          <w:lang w:val="fi-FI"/>
        </w:rPr>
        <w:t xml:space="preserve"> BPOM</w:t>
      </w:r>
    </w:p>
    <w:p w14:paraId="71BA057A" w14:textId="77777777" w:rsidR="00555072" w:rsidRDefault="00C143C6" w:rsidP="00C143C6">
      <w:pPr>
        <w:pStyle w:val="BodyText"/>
        <w:spacing w:line="360" w:lineRule="auto"/>
        <w:ind w:left="142" w:right="38" w:firstLine="360"/>
        <w:rPr>
          <w:spacing w:val="-7"/>
          <w:lang w:val="fi-FI"/>
        </w:rPr>
      </w:pPr>
      <w:r w:rsidRPr="00C143C6">
        <w:rPr>
          <w:spacing w:val="-7"/>
          <w:lang w:val="fi-FI"/>
        </w:rPr>
        <w:t xml:space="preserve"> </w:t>
      </w:r>
    </w:p>
    <w:p w14:paraId="4DAA2129" w14:textId="51CFF83B" w:rsidR="00C143C6" w:rsidRPr="00C143C6" w:rsidRDefault="00C143C6" w:rsidP="00C143C6">
      <w:pPr>
        <w:pStyle w:val="BodyText"/>
        <w:spacing w:line="360" w:lineRule="auto"/>
        <w:ind w:left="142" w:right="38" w:firstLine="360"/>
        <w:rPr>
          <w:spacing w:val="-7"/>
          <w:lang w:val="en-ID"/>
        </w:rPr>
      </w:pPr>
      <w:proofErr w:type="spellStart"/>
      <w:r w:rsidRPr="00C143C6">
        <w:rPr>
          <w:spacing w:val="-7"/>
          <w:lang w:val="fi-FI"/>
        </w:rPr>
        <w:t>Hukum</w:t>
      </w:r>
      <w:proofErr w:type="spellEnd"/>
      <w:r w:rsidRPr="00C143C6">
        <w:rPr>
          <w:spacing w:val="-7"/>
          <w:lang w:val="fi-FI"/>
        </w:rPr>
        <w:t xml:space="preserve"> </w:t>
      </w:r>
      <w:proofErr w:type="spellStart"/>
      <w:r w:rsidRPr="00C143C6">
        <w:rPr>
          <w:spacing w:val="-7"/>
          <w:lang w:val="fi-FI"/>
        </w:rPr>
        <w:t>pidana</w:t>
      </w:r>
      <w:proofErr w:type="spellEnd"/>
      <w:r w:rsidRPr="00C143C6">
        <w:rPr>
          <w:spacing w:val="-7"/>
          <w:lang w:val="fi-FI"/>
        </w:rPr>
        <w:t xml:space="preserve"> Indonesia </w:t>
      </w:r>
      <w:proofErr w:type="spellStart"/>
      <w:r w:rsidRPr="00C143C6">
        <w:rPr>
          <w:spacing w:val="-7"/>
          <w:lang w:val="fi-FI"/>
        </w:rPr>
        <w:t>telah</w:t>
      </w:r>
      <w:proofErr w:type="spellEnd"/>
      <w:r w:rsidRPr="00C143C6">
        <w:rPr>
          <w:spacing w:val="-7"/>
          <w:lang w:val="fi-FI"/>
        </w:rPr>
        <w:t xml:space="preserve"> </w:t>
      </w:r>
      <w:proofErr w:type="spellStart"/>
      <w:r w:rsidR="00555072">
        <w:rPr>
          <w:spacing w:val="-7"/>
          <w:lang w:val="fi-FI"/>
        </w:rPr>
        <w:t>mengatur</w:t>
      </w:r>
      <w:proofErr w:type="spellEnd"/>
      <w:r w:rsidRPr="00C143C6">
        <w:rPr>
          <w:spacing w:val="-7"/>
          <w:lang w:val="fi-FI"/>
        </w:rPr>
        <w:t xml:space="preserve"> </w:t>
      </w:r>
      <w:proofErr w:type="spellStart"/>
      <w:r w:rsidRPr="00C143C6">
        <w:rPr>
          <w:spacing w:val="-7"/>
          <w:lang w:val="fi-FI"/>
        </w:rPr>
        <w:t>mengenai</w:t>
      </w:r>
      <w:proofErr w:type="spellEnd"/>
      <w:r w:rsidRPr="00C143C6">
        <w:rPr>
          <w:spacing w:val="-7"/>
          <w:lang w:val="fi-FI"/>
        </w:rPr>
        <w:t xml:space="preserve"> </w:t>
      </w:r>
      <w:proofErr w:type="spellStart"/>
      <w:r w:rsidRPr="00C143C6">
        <w:rPr>
          <w:spacing w:val="-7"/>
          <w:lang w:val="fi-FI"/>
        </w:rPr>
        <w:t>larangan</w:t>
      </w:r>
      <w:proofErr w:type="spellEnd"/>
      <w:r w:rsidRPr="00C143C6">
        <w:rPr>
          <w:spacing w:val="-7"/>
          <w:lang w:val="fi-FI"/>
        </w:rPr>
        <w:t xml:space="preserve"> </w:t>
      </w:r>
      <w:proofErr w:type="spellStart"/>
      <w:r w:rsidRPr="00C143C6">
        <w:rPr>
          <w:spacing w:val="-7"/>
          <w:lang w:val="fi-FI"/>
        </w:rPr>
        <w:t>penyiaran</w:t>
      </w:r>
      <w:proofErr w:type="spellEnd"/>
      <w:r w:rsidRPr="00C143C6">
        <w:rPr>
          <w:spacing w:val="-7"/>
          <w:lang w:val="fi-FI"/>
        </w:rPr>
        <w:t xml:space="preserve"> </w:t>
      </w:r>
      <w:proofErr w:type="spellStart"/>
      <w:r w:rsidRPr="00C143C6">
        <w:rPr>
          <w:spacing w:val="-7"/>
          <w:lang w:val="fi-FI"/>
        </w:rPr>
        <w:t>berita</w:t>
      </w:r>
      <w:proofErr w:type="spellEnd"/>
      <w:r w:rsidRPr="00C143C6">
        <w:rPr>
          <w:spacing w:val="-7"/>
          <w:lang w:val="fi-FI"/>
        </w:rPr>
        <w:t xml:space="preserve"> </w:t>
      </w:r>
      <w:proofErr w:type="spellStart"/>
      <w:r w:rsidRPr="00C143C6">
        <w:rPr>
          <w:spacing w:val="-7"/>
          <w:lang w:val="fi-FI"/>
        </w:rPr>
        <w:t>bohong</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menyebabkan</w:t>
      </w:r>
      <w:proofErr w:type="spellEnd"/>
      <w:r w:rsidRPr="00C143C6">
        <w:rPr>
          <w:spacing w:val="-7"/>
          <w:lang w:val="fi-FI"/>
        </w:rPr>
        <w:t xml:space="preserve"> </w:t>
      </w:r>
      <w:proofErr w:type="spellStart"/>
      <w:r w:rsidRPr="00C143C6">
        <w:rPr>
          <w:spacing w:val="-7"/>
          <w:lang w:val="fi-FI"/>
        </w:rPr>
        <w:t>keributan</w:t>
      </w:r>
      <w:proofErr w:type="spellEnd"/>
      <w:r w:rsidRPr="00C143C6">
        <w:rPr>
          <w:spacing w:val="-7"/>
          <w:lang w:val="fi-FI"/>
        </w:rPr>
        <w:t xml:space="preserve"> </w:t>
      </w:r>
      <w:proofErr w:type="spellStart"/>
      <w:r w:rsidRPr="00C143C6">
        <w:rPr>
          <w:spacing w:val="-7"/>
          <w:lang w:val="fi-FI"/>
        </w:rPr>
        <w:t>dalam</w:t>
      </w:r>
      <w:proofErr w:type="spellEnd"/>
      <w:r w:rsidRPr="00C143C6">
        <w:rPr>
          <w:spacing w:val="-7"/>
          <w:lang w:val="fi-FI"/>
        </w:rPr>
        <w:t xml:space="preserve"> </w:t>
      </w:r>
      <w:proofErr w:type="spellStart"/>
      <w:r w:rsidRPr="00C143C6">
        <w:rPr>
          <w:spacing w:val="-7"/>
          <w:lang w:val="fi-FI"/>
        </w:rPr>
        <w:t>masyarakat</w:t>
      </w:r>
      <w:proofErr w:type="spellEnd"/>
      <w:r w:rsidRPr="00C143C6">
        <w:rPr>
          <w:spacing w:val="-7"/>
          <w:lang w:val="fi-FI"/>
        </w:rPr>
        <w:t xml:space="preserve">. </w:t>
      </w:r>
      <w:proofErr w:type="spellStart"/>
      <w:r w:rsidRPr="00C143C6">
        <w:rPr>
          <w:spacing w:val="-7"/>
          <w:lang w:val="en-ID"/>
        </w:rPr>
        <w:t>Ketentuan</w:t>
      </w:r>
      <w:proofErr w:type="spellEnd"/>
      <w:r w:rsidRPr="00C143C6">
        <w:rPr>
          <w:spacing w:val="-7"/>
          <w:lang w:val="en-ID"/>
        </w:rPr>
        <w:t xml:space="preserve"> </w:t>
      </w:r>
      <w:proofErr w:type="spellStart"/>
      <w:r w:rsidRPr="00C143C6">
        <w:rPr>
          <w:spacing w:val="-7"/>
          <w:lang w:val="en-ID"/>
        </w:rPr>
        <w:t>ini</w:t>
      </w:r>
      <w:proofErr w:type="spellEnd"/>
      <w:r w:rsidRPr="00C143C6">
        <w:rPr>
          <w:spacing w:val="-7"/>
          <w:lang w:val="en-ID"/>
        </w:rPr>
        <w:t xml:space="preserve"> </w:t>
      </w:r>
      <w:proofErr w:type="spellStart"/>
      <w:r w:rsidRPr="00C143C6">
        <w:rPr>
          <w:spacing w:val="-7"/>
          <w:lang w:val="en-ID"/>
        </w:rPr>
        <w:t>diatur</w:t>
      </w:r>
      <w:proofErr w:type="spellEnd"/>
      <w:r w:rsidRPr="00C143C6">
        <w:rPr>
          <w:spacing w:val="-7"/>
          <w:lang w:val="en-ID"/>
        </w:rPr>
        <w:t xml:space="preserve"> </w:t>
      </w:r>
      <w:proofErr w:type="spellStart"/>
      <w:r w:rsidRPr="00C143C6">
        <w:rPr>
          <w:spacing w:val="-7"/>
          <w:lang w:val="en-ID"/>
        </w:rPr>
        <w:t>dalam</w:t>
      </w:r>
      <w:proofErr w:type="spellEnd"/>
      <w:r w:rsidRPr="00C143C6">
        <w:rPr>
          <w:spacing w:val="-7"/>
          <w:lang w:val="en-ID"/>
        </w:rPr>
        <w:t xml:space="preserve"> </w:t>
      </w:r>
      <w:proofErr w:type="spellStart"/>
      <w:r w:rsidRPr="00C143C6">
        <w:rPr>
          <w:spacing w:val="-7"/>
          <w:lang w:val="en-ID"/>
        </w:rPr>
        <w:t>Pasal</w:t>
      </w:r>
      <w:proofErr w:type="spellEnd"/>
      <w:r w:rsidRPr="00C143C6">
        <w:rPr>
          <w:spacing w:val="-7"/>
          <w:lang w:val="en-ID"/>
        </w:rPr>
        <w:t xml:space="preserve"> 14 dan </w:t>
      </w:r>
      <w:proofErr w:type="spellStart"/>
      <w:r w:rsidRPr="00C143C6">
        <w:rPr>
          <w:spacing w:val="-7"/>
          <w:lang w:val="en-ID"/>
        </w:rPr>
        <w:t>Pasal</w:t>
      </w:r>
      <w:proofErr w:type="spellEnd"/>
      <w:r w:rsidRPr="00C143C6">
        <w:rPr>
          <w:spacing w:val="-7"/>
          <w:lang w:val="en-ID"/>
        </w:rPr>
        <w:t xml:space="preserve"> 15 </w:t>
      </w:r>
      <w:r w:rsidRPr="00C143C6">
        <w:rPr>
          <w:spacing w:val="-7"/>
          <w:lang w:val="en-ID"/>
        </w:rPr>
        <w:lastRenderedPageBreak/>
        <w:t xml:space="preserve">yang </w:t>
      </w:r>
      <w:proofErr w:type="spellStart"/>
      <w:r w:rsidRPr="00C143C6">
        <w:rPr>
          <w:spacing w:val="-7"/>
          <w:lang w:val="en-ID"/>
        </w:rPr>
        <w:t>berisi</w:t>
      </w:r>
      <w:proofErr w:type="spellEnd"/>
      <w:r w:rsidRPr="00C143C6">
        <w:rPr>
          <w:spacing w:val="-7"/>
          <w:lang w:val="en-ID"/>
        </w:rPr>
        <w:t xml:space="preserve"> </w:t>
      </w:r>
      <w:proofErr w:type="spellStart"/>
      <w:r w:rsidRPr="00C143C6">
        <w:rPr>
          <w:spacing w:val="-7"/>
          <w:lang w:val="en-ID"/>
        </w:rPr>
        <w:t>tentang</w:t>
      </w:r>
      <w:proofErr w:type="spellEnd"/>
      <w:r w:rsidRPr="00C143C6">
        <w:rPr>
          <w:spacing w:val="-7"/>
          <w:lang w:val="en-ID"/>
        </w:rPr>
        <w:t xml:space="preserve"> </w:t>
      </w:r>
      <w:proofErr w:type="spellStart"/>
      <w:r w:rsidRPr="00C143C6">
        <w:rPr>
          <w:spacing w:val="-7"/>
          <w:lang w:val="en-ID"/>
        </w:rPr>
        <w:t>berita</w:t>
      </w:r>
      <w:proofErr w:type="spellEnd"/>
      <w:r w:rsidRPr="00C143C6">
        <w:rPr>
          <w:spacing w:val="-7"/>
          <w:lang w:val="en-ID"/>
        </w:rPr>
        <w:t xml:space="preserve"> </w:t>
      </w:r>
      <w:proofErr w:type="spellStart"/>
      <w:r w:rsidRPr="00C143C6">
        <w:rPr>
          <w:spacing w:val="-7"/>
          <w:lang w:val="en-ID"/>
        </w:rPr>
        <w:t>palsu</w:t>
      </w:r>
      <w:proofErr w:type="spellEnd"/>
      <w:r w:rsidRPr="00C143C6">
        <w:rPr>
          <w:spacing w:val="-7"/>
          <w:lang w:val="en-ID"/>
        </w:rPr>
        <w:t xml:space="preserve"> yang </w:t>
      </w:r>
      <w:proofErr w:type="spellStart"/>
      <w:r w:rsidRPr="00C143C6">
        <w:rPr>
          <w:spacing w:val="-7"/>
          <w:lang w:val="en-ID"/>
        </w:rPr>
        <w:t>menyebabkan</w:t>
      </w:r>
      <w:proofErr w:type="spellEnd"/>
      <w:r w:rsidRPr="00C143C6">
        <w:rPr>
          <w:spacing w:val="-7"/>
          <w:lang w:val="en-ID"/>
        </w:rPr>
        <w:t xml:space="preserve"> </w:t>
      </w:r>
      <w:proofErr w:type="spellStart"/>
      <w:r w:rsidRPr="00C143C6">
        <w:rPr>
          <w:spacing w:val="-7"/>
          <w:lang w:val="en-ID"/>
        </w:rPr>
        <w:t>keonaran</w:t>
      </w:r>
      <w:proofErr w:type="spellEnd"/>
      <w:r w:rsidRPr="00C143C6">
        <w:rPr>
          <w:spacing w:val="-7"/>
          <w:lang w:val="en-ID"/>
        </w:rPr>
        <w:t xml:space="preserve">. </w:t>
      </w:r>
    </w:p>
    <w:p w14:paraId="12C711EA" w14:textId="1958131F" w:rsidR="00C143C6" w:rsidRPr="00C143C6" w:rsidRDefault="00C143C6" w:rsidP="00C143C6">
      <w:pPr>
        <w:pStyle w:val="BodyText"/>
        <w:spacing w:line="360" w:lineRule="auto"/>
        <w:ind w:left="142" w:right="38" w:firstLine="360"/>
        <w:rPr>
          <w:spacing w:val="-7"/>
          <w:lang w:val="en-ID"/>
        </w:rPr>
      </w:pPr>
      <w:proofErr w:type="spellStart"/>
      <w:r w:rsidRPr="00C143C6">
        <w:rPr>
          <w:spacing w:val="-7"/>
          <w:lang w:val="en-ID"/>
        </w:rPr>
        <w:t>Pasal</w:t>
      </w:r>
      <w:proofErr w:type="spellEnd"/>
      <w:r w:rsidRPr="00C143C6">
        <w:rPr>
          <w:spacing w:val="-7"/>
          <w:lang w:val="en-ID"/>
        </w:rPr>
        <w:t xml:space="preserve"> 14 </w:t>
      </w:r>
      <w:proofErr w:type="spellStart"/>
      <w:r w:rsidRPr="00C143C6">
        <w:rPr>
          <w:spacing w:val="-7"/>
          <w:lang w:val="en-ID"/>
        </w:rPr>
        <w:t>Undang-Undang</w:t>
      </w:r>
      <w:proofErr w:type="spellEnd"/>
      <w:r w:rsidRPr="00C143C6">
        <w:rPr>
          <w:spacing w:val="-7"/>
          <w:lang w:val="en-ID"/>
        </w:rPr>
        <w:t xml:space="preserve"> </w:t>
      </w:r>
      <w:proofErr w:type="spellStart"/>
      <w:r w:rsidRPr="00C143C6">
        <w:rPr>
          <w:spacing w:val="-7"/>
          <w:lang w:val="en-ID"/>
        </w:rPr>
        <w:t>Nomor</w:t>
      </w:r>
      <w:proofErr w:type="spellEnd"/>
      <w:r w:rsidRPr="00C143C6">
        <w:rPr>
          <w:spacing w:val="-7"/>
          <w:lang w:val="en-ID"/>
        </w:rPr>
        <w:t xml:space="preserve"> 1 </w:t>
      </w:r>
      <w:proofErr w:type="spellStart"/>
      <w:r w:rsidRPr="00C143C6">
        <w:rPr>
          <w:spacing w:val="-7"/>
          <w:lang w:val="en-ID"/>
        </w:rPr>
        <w:t>Tahun</w:t>
      </w:r>
      <w:proofErr w:type="spellEnd"/>
      <w:r w:rsidRPr="00C143C6">
        <w:rPr>
          <w:spacing w:val="-7"/>
          <w:lang w:val="en-ID"/>
        </w:rPr>
        <w:t xml:space="preserve"> 1946 </w:t>
      </w:r>
      <w:proofErr w:type="spellStart"/>
      <w:r w:rsidRPr="00C143C6">
        <w:rPr>
          <w:spacing w:val="-7"/>
          <w:lang w:val="en-ID"/>
        </w:rPr>
        <w:t>mengenai</w:t>
      </w:r>
      <w:proofErr w:type="spellEnd"/>
      <w:r w:rsidRPr="00C143C6">
        <w:rPr>
          <w:spacing w:val="-7"/>
          <w:lang w:val="en-ID"/>
        </w:rPr>
        <w:t xml:space="preserve"> </w:t>
      </w:r>
      <w:proofErr w:type="spellStart"/>
      <w:r w:rsidRPr="00C143C6">
        <w:rPr>
          <w:spacing w:val="-7"/>
          <w:lang w:val="en-ID"/>
        </w:rPr>
        <w:t>ketentuan</w:t>
      </w:r>
      <w:proofErr w:type="spellEnd"/>
      <w:r w:rsidRPr="00C143C6">
        <w:rPr>
          <w:spacing w:val="-7"/>
          <w:lang w:val="en-ID"/>
        </w:rPr>
        <w:t xml:space="preserve"> </w:t>
      </w:r>
      <w:proofErr w:type="spellStart"/>
      <w:r w:rsidRPr="00C143C6">
        <w:rPr>
          <w:spacing w:val="-7"/>
          <w:lang w:val="en-ID"/>
        </w:rPr>
        <w:t>perundang-undangan</w:t>
      </w:r>
      <w:proofErr w:type="spellEnd"/>
      <w:r w:rsidRPr="00C143C6">
        <w:rPr>
          <w:spacing w:val="-7"/>
          <w:lang w:val="en-ID"/>
        </w:rPr>
        <w:t xml:space="preserve"> yang </w:t>
      </w:r>
      <w:proofErr w:type="spellStart"/>
      <w:r w:rsidRPr="00C143C6">
        <w:rPr>
          <w:spacing w:val="-7"/>
          <w:lang w:val="en-ID"/>
        </w:rPr>
        <w:t>mennyampaikan</w:t>
      </w:r>
      <w:proofErr w:type="spellEnd"/>
      <w:r w:rsidRPr="00C143C6">
        <w:rPr>
          <w:spacing w:val="-7"/>
          <w:lang w:val="en-ID"/>
        </w:rPr>
        <w:t xml:space="preserve"> </w:t>
      </w:r>
      <w:proofErr w:type="spellStart"/>
      <w:r w:rsidRPr="00C143C6">
        <w:rPr>
          <w:spacing w:val="-7"/>
          <w:lang w:val="en-ID"/>
        </w:rPr>
        <w:t>bahwa</w:t>
      </w:r>
      <w:proofErr w:type="spellEnd"/>
      <w:r w:rsidRPr="00C143C6">
        <w:rPr>
          <w:spacing w:val="-7"/>
          <w:lang w:val="en-ID"/>
        </w:rPr>
        <w:t xml:space="preserve"> </w:t>
      </w:r>
      <w:proofErr w:type="spellStart"/>
      <w:r w:rsidRPr="00C143C6">
        <w:rPr>
          <w:spacing w:val="-7"/>
          <w:lang w:val="en-ID"/>
        </w:rPr>
        <w:t>Barangsiapa</w:t>
      </w:r>
      <w:proofErr w:type="spellEnd"/>
      <w:r w:rsidRPr="00C143C6">
        <w:rPr>
          <w:spacing w:val="-7"/>
          <w:lang w:val="en-ID"/>
        </w:rPr>
        <w:t xml:space="preserve">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menyiarkan</w:t>
      </w:r>
      <w:proofErr w:type="spellEnd"/>
      <w:r w:rsidRPr="00C143C6">
        <w:rPr>
          <w:spacing w:val="-7"/>
          <w:lang w:val="en-ID"/>
        </w:rPr>
        <w:t xml:space="preserve"> </w:t>
      </w:r>
      <w:proofErr w:type="spellStart"/>
      <w:r w:rsidRPr="00C143C6">
        <w:rPr>
          <w:spacing w:val="-7"/>
          <w:lang w:val="en-ID"/>
        </w:rPr>
        <w:t>berita</w:t>
      </w:r>
      <w:proofErr w:type="spellEnd"/>
      <w:r w:rsidRPr="00C143C6">
        <w:rPr>
          <w:spacing w:val="-7"/>
          <w:lang w:val="en-ID"/>
        </w:rPr>
        <w:t xml:space="preserve"> </w:t>
      </w:r>
      <w:proofErr w:type="spellStart"/>
      <w:r w:rsidRPr="00C143C6">
        <w:rPr>
          <w:spacing w:val="-7"/>
          <w:lang w:val="en-ID"/>
        </w:rPr>
        <w:t>atau</w:t>
      </w:r>
      <w:proofErr w:type="spellEnd"/>
      <w:r w:rsidRPr="00C143C6">
        <w:rPr>
          <w:spacing w:val="-7"/>
          <w:lang w:val="en-ID"/>
        </w:rPr>
        <w:t xml:space="preserve"> </w:t>
      </w:r>
      <w:proofErr w:type="spellStart"/>
      <w:r w:rsidRPr="00C143C6">
        <w:rPr>
          <w:spacing w:val="-7"/>
          <w:lang w:val="en-ID"/>
        </w:rPr>
        <w:t>pemberitahuan</w:t>
      </w:r>
      <w:proofErr w:type="spellEnd"/>
      <w:r w:rsidRPr="00C143C6">
        <w:rPr>
          <w:spacing w:val="-7"/>
          <w:lang w:val="en-ID"/>
        </w:rPr>
        <w:t xml:space="preserve">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sengaja</w:t>
      </w:r>
      <w:proofErr w:type="spellEnd"/>
      <w:r w:rsidRPr="00C143C6">
        <w:rPr>
          <w:spacing w:val="-7"/>
          <w:lang w:val="en-ID"/>
        </w:rPr>
        <w:t xml:space="preserve"> </w:t>
      </w:r>
      <w:proofErr w:type="spellStart"/>
      <w:r w:rsidRPr="00C143C6">
        <w:rPr>
          <w:spacing w:val="-7"/>
          <w:lang w:val="en-ID"/>
        </w:rPr>
        <w:t>menimbulkan</w:t>
      </w:r>
      <w:proofErr w:type="spellEnd"/>
      <w:r w:rsidRPr="00C143C6">
        <w:rPr>
          <w:spacing w:val="-7"/>
          <w:lang w:val="en-ID"/>
        </w:rPr>
        <w:t xml:space="preserve"> </w:t>
      </w:r>
      <w:proofErr w:type="spellStart"/>
      <w:r w:rsidRPr="00C143C6">
        <w:rPr>
          <w:spacing w:val="-7"/>
          <w:lang w:val="en-ID"/>
        </w:rPr>
        <w:t>kekacauan</w:t>
      </w:r>
      <w:proofErr w:type="spellEnd"/>
      <w:r w:rsidRPr="00C143C6">
        <w:rPr>
          <w:spacing w:val="-7"/>
          <w:lang w:val="en-ID"/>
        </w:rPr>
        <w:t xml:space="preserve"> di </w:t>
      </w:r>
      <w:proofErr w:type="spellStart"/>
      <w:r w:rsidRPr="00C143C6">
        <w:rPr>
          <w:spacing w:val="-7"/>
          <w:lang w:val="en-ID"/>
        </w:rPr>
        <w:t>antara</w:t>
      </w:r>
      <w:proofErr w:type="spellEnd"/>
      <w:r w:rsidRPr="00C143C6">
        <w:rPr>
          <w:spacing w:val="-7"/>
          <w:lang w:val="en-ID"/>
        </w:rPr>
        <w:t xml:space="preserve"> orang-orang </w:t>
      </w:r>
      <w:proofErr w:type="spellStart"/>
      <w:r w:rsidRPr="00C143C6">
        <w:rPr>
          <w:spacing w:val="-7"/>
          <w:lang w:val="en-ID"/>
        </w:rPr>
        <w:t>dipidana</w:t>
      </w:r>
      <w:proofErr w:type="spellEnd"/>
      <w:r w:rsidRPr="00C143C6">
        <w:rPr>
          <w:spacing w:val="-7"/>
          <w:lang w:val="en-ID"/>
        </w:rPr>
        <w:t xml:space="preserve">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pidana</w:t>
      </w:r>
      <w:proofErr w:type="spellEnd"/>
      <w:r w:rsidRPr="00C143C6">
        <w:rPr>
          <w:spacing w:val="-7"/>
          <w:lang w:val="en-ID"/>
        </w:rPr>
        <w:t xml:space="preserve"> </w:t>
      </w:r>
      <w:proofErr w:type="spellStart"/>
      <w:r w:rsidRPr="00C143C6">
        <w:rPr>
          <w:spacing w:val="-7"/>
          <w:lang w:val="en-ID"/>
        </w:rPr>
        <w:t>penjara</w:t>
      </w:r>
      <w:proofErr w:type="spellEnd"/>
      <w:r w:rsidRPr="00C143C6">
        <w:rPr>
          <w:spacing w:val="-7"/>
          <w:lang w:val="en-ID"/>
        </w:rPr>
        <w:t xml:space="preserve">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lamanya</w:t>
      </w:r>
      <w:proofErr w:type="spellEnd"/>
      <w:r w:rsidRPr="00C143C6">
        <w:rPr>
          <w:spacing w:val="-7"/>
          <w:lang w:val="en-ID"/>
        </w:rPr>
        <w:t xml:space="preserve"> </w:t>
      </w:r>
      <w:proofErr w:type="spellStart"/>
      <w:r w:rsidRPr="00C143C6">
        <w:rPr>
          <w:spacing w:val="-7"/>
          <w:lang w:val="en-ID"/>
        </w:rPr>
        <w:t>maksimal</w:t>
      </w:r>
      <w:proofErr w:type="spellEnd"/>
      <w:r w:rsidRPr="00C143C6">
        <w:rPr>
          <w:spacing w:val="-7"/>
          <w:lang w:val="en-ID"/>
        </w:rPr>
        <w:t xml:space="preserve"> </w:t>
      </w:r>
      <w:proofErr w:type="spellStart"/>
      <w:r w:rsidRPr="00C143C6">
        <w:rPr>
          <w:spacing w:val="-7"/>
          <w:lang w:val="en-ID"/>
        </w:rPr>
        <w:t>sepuluh</w:t>
      </w:r>
      <w:proofErr w:type="spellEnd"/>
      <w:r w:rsidRPr="00C143C6">
        <w:rPr>
          <w:spacing w:val="-7"/>
          <w:lang w:val="en-ID"/>
        </w:rPr>
        <w:t xml:space="preserve"> </w:t>
      </w:r>
      <w:proofErr w:type="spellStart"/>
      <w:r w:rsidRPr="00C143C6">
        <w:rPr>
          <w:spacing w:val="-7"/>
          <w:lang w:val="en-ID"/>
        </w:rPr>
        <w:t>tahun</w:t>
      </w:r>
      <w:proofErr w:type="spellEnd"/>
      <w:r w:rsidRPr="00C143C6">
        <w:rPr>
          <w:spacing w:val="-7"/>
          <w:lang w:val="en-ID"/>
        </w:rPr>
        <w:t xml:space="preserve">. </w:t>
      </w:r>
      <w:r w:rsidR="004C0B4A">
        <w:rPr>
          <w:rStyle w:val="FootnoteReference"/>
          <w:spacing w:val="-7"/>
          <w:lang w:val="en-ID"/>
        </w:rPr>
        <w:footnoteReference w:id="5"/>
      </w:r>
      <w:proofErr w:type="spellStart"/>
      <w:r w:rsidRPr="00C143C6">
        <w:rPr>
          <w:spacing w:val="-7"/>
          <w:lang w:val="en-ID"/>
        </w:rPr>
        <w:t>Berdasarkan</w:t>
      </w:r>
      <w:proofErr w:type="spellEnd"/>
      <w:r w:rsidRPr="00C143C6">
        <w:rPr>
          <w:spacing w:val="-7"/>
          <w:lang w:val="en-ID"/>
        </w:rPr>
        <w:t xml:space="preserve"> </w:t>
      </w:r>
      <w:proofErr w:type="spellStart"/>
      <w:r w:rsidRPr="00C143C6">
        <w:rPr>
          <w:spacing w:val="-7"/>
          <w:lang w:val="en-ID"/>
        </w:rPr>
        <w:t>hal</w:t>
      </w:r>
      <w:proofErr w:type="spellEnd"/>
      <w:r w:rsidRPr="00C143C6">
        <w:rPr>
          <w:spacing w:val="-7"/>
          <w:lang w:val="en-ID"/>
        </w:rPr>
        <w:t xml:space="preserve"> </w:t>
      </w:r>
      <w:proofErr w:type="spellStart"/>
      <w:r w:rsidRPr="00C143C6">
        <w:rPr>
          <w:spacing w:val="-7"/>
          <w:lang w:val="en-ID"/>
        </w:rPr>
        <w:t>itu</w:t>
      </w:r>
      <w:proofErr w:type="spellEnd"/>
      <w:r w:rsidRPr="00C143C6">
        <w:rPr>
          <w:spacing w:val="-7"/>
          <w:lang w:val="en-ID"/>
        </w:rPr>
        <w:t xml:space="preserve">, </w:t>
      </w:r>
      <w:proofErr w:type="spellStart"/>
      <w:r w:rsidRPr="00C143C6">
        <w:rPr>
          <w:spacing w:val="-7"/>
          <w:lang w:val="en-ID"/>
        </w:rPr>
        <w:t>unsur-unsur</w:t>
      </w:r>
      <w:proofErr w:type="spellEnd"/>
      <w:r w:rsidRPr="00C143C6">
        <w:rPr>
          <w:spacing w:val="-7"/>
          <w:lang w:val="en-ID"/>
        </w:rPr>
        <w:t xml:space="preserve"> </w:t>
      </w:r>
      <w:proofErr w:type="spellStart"/>
      <w:r w:rsidRPr="00C143C6">
        <w:rPr>
          <w:spacing w:val="-7"/>
          <w:lang w:val="en-ID"/>
        </w:rPr>
        <w:t>dari</w:t>
      </w:r>
      <w:proofErr w:type="spellEnd"/>
      <w:r w:rsidRPr="00C143C6">
        <w:rPr>
          <w:spacing w:val="-7"/>
          <w:lang w:val="en-ID"/>
        </w:rPr>
        <w:t xml:space="preserve"> </w:t>
      </w:r>
      <w:proofErr w:type="spellStart"/>
      <w:r w:rsidRPr="00C143C6">
        <w:rPr>
          <w:spacing w:val="-7"/>
          <w:lang w:val="en-ID"/>
        </w:rPr>
        <w:t>pelaku</w:t>
      </w:r>
      <w:proofErr w:type="spellEnd"/>
      <w:r w:rsidRPr="00C143C6">
        <w:rPr>
          <w:spacing w:val="-7"/>
          <w:lang w:val="en-ID"/>
        </w:rPr>
        <w:t xml:space="preserve"> </w:t>
      </w:r>
      <w:proofErr w:type="spellStart"/>
      <w:r w:rsidRPr="00C143C6">
        <w:rPr>
          <w:spacing w:val="-7"/>
          <w:lang w:val="en-ID"/>
        </w:rPr>
        <w:t>dapat</w:t>
      </w:r>
      <w:proofErr w:type="spellEnd"/>
      <w:r w:rsidRPr="00C143C6">
        <w:rPr>
          <w:spacing w:val="-7"/>
          <w:lang w:val="en-ID"/>
        </w:rPr>
        <w:t xml:space="preserve"> </w:t>
      </w:r>
      <w:proofErr w:type="spellStart"/>
      <w:r w:rsidRPr="00C143C6">
        <w:rPr>
          <w:spacing w:val="-7"/>
          <w:lang w:val="en-ID"/>
        </w:rPr>
        <w:t>diancam</w:t>
      </w:r>
      <w:proofErr w:type="spellEnd"/>
      <w:r w:rsidRPr="00C143C6">
        <w:rPr>
          <w:spacing w:val="-7"/>
          <w:lang w:val="en-ID"/>
        </w:rPr>
        <w:t xml:space="preserve"> </w:t>
      </w:r>
      <w:proofErr w:type="spellStart"/>
      <w:r w:rsidRPr="00C143C6">
        <w:rPr>
          <w:spacing w:val="-7"/>
          <w:lang w:val="en-ID"/>
        </w:rPr>
        <w:t>pidana</w:t>
      </w:r>
      <w:proofErr w:type="spellEnd"/>
      <w:r w:rsidRPr="00C143C6">
        <w:rPr>
          <w:spacing w:val="-7"/>
          <w:lang w:val="en-ID"/>
        </w:rPr>
        <w:t xml:space="preserve"> </w:t>
      </w:r>
      <w:proofErr w:type="spellStart"/>
      <w:r w:rsidRPr="00C143C6">
        <w:rPr>
          <w:spacing w:val="-7"/>
          <w:lang w:val="en-ID"/>
        </w:rPr>
        <w:t>penjara</w:t>
      </w:r>
      <w:proofErr w:type="spellEnd"/>
      <w:r w:rsidRPr="00C143C6">
        <w:rPr>
          <w:spacing w:val="-7"/>
          <w:lang w:val="en-ID"/>
        </w:rPr>
        <w:t xml:space="preserve"> paling lama 10 </w:t>
      </w:r>
      <w:proofErr w:type="spellStart"/>
      <w:r w:rsidRPr="00C143C6">
        <w:rPr>
          <w:spacing w:val="-7"/>
          <w:lang w:val="en-ID"/>
        </w:rPr>
        <w:t>tahun</w:t>
      </w:r>
      <w:proofErr w:type="spellEnd"/>
      <w:r w:rsidRPr="00C143C6">
        <w:rPr>
          <w:spacing w:val="-7"/>
          <w:lang w:val="en-ID"/>
        </w:rPr>
        <w:t xml:space="preserve">. </w:t>
      </w:r>
      <w:proofErr w:type="spellStart"/>
      <w:r w:rsidRPr="00C143C6">
        <w:rPr>
          <w:spacing w:val="-7"/>
          <w:lang w:val="en-ID"/>
        </w:rPr>
        <w:t>Maka</w:t>
      </w:r>
      <w:proofErr w:type="spellEnd"/>
      <w:r w:rsidRPr="00C143C6">
        <w:rPr>
          <w:spacing w:val="-7"/>
          <w:lang w:val="en-ID"/>
        </w:rPr>
        <w:t xml:space="preserve"> </w:t>
      </w:r>
      <w:proofErr w:type="spellStart"/>
      <w:r w:rsidRPr="00C143C6">
        <w:rPr>
          <w:spacing w:val="-7"/>
          <w:lang w:val="en-ID"/>
        </w:rPr>
        <w:t>penulis</w:t>
      </w:r>
      <w:proofErr w:type="spellEnd"/>
      <w:r w:rsidRPr="00C143C6">
        <w:rPr>
          <w:spacing w:val="-7"/>
          <w:lang w:val="en-ID"/>
        </w:rPr>
        <w:t xml:space="preserve"> </w:t>
      </w:r>
      <w:proofErr w:type="spellStart"/>
      <w:r w:rsidRPr="00C143C6">
        <w:rPr>
          <w:spacing w:val="-7"/>
          <w:lang w:val="en-ID"/>
        </w:rPr>
        <w:t>menyimpulkan</w:t>
      </w:r>
      <w:proofErr w:type="spellEnd"/>
      <w:r w:rsidRPr="00C143C6">
        <w:rPr>
          <w:spacing w:val="-7"/>
          <w:lang w:val="en-ID"/>
        </w:rPr>
        <w:t xml:space="preserve"> </w:t>
      </w:r>
      <w:proofErr w:type="spellStart"/>
      <w:r w:rsidRPr="00C143C6">
        <w:rPr>
          <w:spacing w:val="-7"/>
          <w:lang w:val="en-ID"/>
        </w:rPr>
        <w:t>poin</w:t>
      </w:r>
      <w:proofErr w:type="spellEnd"/>
      <w:r w:rsidRPr="00C143C6">
        <w:rPr>
          <w:spacing w:val="-7"/>
          <w:lang w:val="en-ID"/>
        </w:rPr>
        <w:t xml:space="preserve"> </w:t>
      </w:r>
      <w:proofErr w:type="spellStart"/>
      <w:r w:rsidRPr="00C143C6">
        <w:rPr>
          <w:spacing w:val="-7"/>
          <w:lang w:val="en-ID"/>
        </w:rPr>
        <w:t>penting</w:t>
      </w:r>
      <w:proofErr w:type="spellEnd"/>
      <w:r w:rsidRPr="00C143C6">
        <w:rPr>
          <w:spacing w:val="-7"/>
          <w:lang w:val="en-ID"/>
        </w:rPr>
        <w:t xml:space="preserve"> yang </w:t>
      </w:r>
      <w:proofErr w:type="spellStart"/>
      <w:r w:rsidRPr="00C143C6">
        <w:rPr>
          <w:spacing w:val="-7"/>
          <w:lang w:val="en-ID"/>
        </w:rPr>
        <w:t>ada</w:t>
      </w:r>
      <w:proofErr w:type="spellEnd"/>
      <w:r w:rsidRPr="00C143C6">
        <w:rPr>
          <w:spacing w:val="-7"/>
          <w:lang w:val="en-ID"/>
        </w:rPr>
        <w:t xml:space="preserve"> pada </w:t>
      </w:r>
      <w:proofErr w:type="spellStart"/>
      <w:r w:rsidRPr="00C143C6">
        <w:rPr>
          <w:spacing w:val="-7"/>
          <w:lang w:val="en-ID"/>
        </w:rPr>
        <w:t>isi</w:t>
      </w:r>
      <w:proofErr w:type="spellEnd"/>
      <w:r w:rsidRPr="00C143C6">
        <w:rPr>
          <w:spacing w:val="-7"/>
          <w:lang w:val="en-ID"/>
        </w:rPr>
        <w:t xml:space="preserve"> </w:t>
      </w:r>
      <w:proofErr w:type="spellStart"/>
      <w:r w:rsidRPr="00C143C6">
        <w:rPr>
          <w:spacing w:val="-7"/>
          <w:lang w:val="en-ID"/>
        </w:rPr>
        <w:t>Pasal</w:t>
      </w:r>
      <w:proofErr w:type="spellEnd"/>
      <w:r w:rsidRPr="00C143C6">
        <w:rPr>
          <w:spacing w:val="-7"/>
          <w:lang w:val="en-ID"/>
        </w:rPr>
        <w:t xml:space="preserve"> 14 </w:t>
      </w:r>
      <w:proofErr w:type="spellStart"/>
      <w:r w:rsidRPr="00C143C6">
        <w:rPr>
          <w:spacing w:val="-7"/>
          <w:lang w:val="en-ID"/>
        </w:rPr>
        <w:t>Undang-Undang</w:t>
      </w:r>
      <w:proofErr w:type="spellEnd"/>
      <w:r w:rsidRPr="00C143C6">
        <w:rPr>
          <w:spacing w:val="-7"/>
          <w:lang w:val="en-ID"/>
        </w:rPr>
        <w:t xml:space="preserve"> </w:t>
      </w:r>
      <w:proofErr w:type="spellStart"/>
      <w:r w:rsidRPr="00C143C6">
        <w:rPr>
          <w:spacing w:val="-7"/>
          <w:lang w:val="en-ID"/>
        </w:rPr>
        <w:t>Nomor</w:t>
      </w:r>
      <w:proofErr w:type="spellEnd"/>
      <w:r w:rsidRPr="00C143C6">
        <w:rPr>
          <w:spacing w:val="-7"/>
          <w:lang w:val="en-ID"/>
        </w:rPr>
        <w:t xml:space="preserve"> 1 </w:t>
      </w:r>
      <w:proofErr w:type="spellStart"/>
      <w:r w:rsidRPr="00C143C6">
        <w:rPr>
          <w:spacing w:val="-7"/>
          <w:lang w:val="en-ID"/>
        </w:rPr>
        <w:t>Tahun</w:t>
      </w:r>
      <w:proofErr w:type="spellEnd"/>
      <w:r w:rsidRPr="00C143C6">
        <w:rPr>
          <w:spacing w:val="-7"/>
          <w:lang w:val="en-ID"/>
        </w:rPr>
        <w:t xml:space="preserve"> 1946 </w:t>
      </w:r>
      <w:proofErr w:type="spellStart"/>
      <w:r w:rsidRPr="00C143C6">
        <w:rPr>
          <w:spacing w:val="-7"/>
          <w:lang w:val="en-ID"/>
        </w:rPr>
        <w:t>tersebut</w:t>
      </w:r>
      <w:proofErr w:type="spellEnd"/>
      <w:r w:rsidRPr="00C143C6">
        <w:rPr>
          <w:spacing w:val="-7"/>
          <w:lang w:val="en-ID"/>
        </w:rPr>
        <w:t xml:space="preserve">, </w:t>
      </w:r>
      <w:proofErr w:type="spellStart"/>
      <w:r w:rsidRPr="00C143C6">
        <w:rPr>
          <w:spacing w:val="-7"/>
          <w:lang w:val="en-ID"/>
        </w:rPr>
        <w:t>adalah</w:t>
      </w:r>
      <w:proofErr w:type="spellEnd"/>
      <w:r w:rsidRPr="00C143C6">
        <w:rPr>
          <w:spacing w:val="-7"/>
          <w:lang w:val="en-ID"/>
        </w:rPr>
        <w:t xml:space="preserve"> </w:t>
      </w:r>
      <w:proofErr w:type="spellStart"/>
      <w:r w:rsidRPr="00C143C6">
        <w:rPr>
          <w:spacing w:val="-7"/>
          <w:lang w:val="en-ID"/>
        </w:rPr>
        <w:t>sebagai</w:t>
      </w:r>
      <w:proofErr w:type="spellEnd"/>
      <w:r w:rsidRPr="00C143C6">
        <w:rPr>
          <w:spacing w:val="-7"/>
          <w:lang w:val="en-ID"/>
        </w:rPr>
        <w:t xml:space="preserve"> </w:t>
      </w:r>
      <w:proofErr w:type="spellStart"/>
      <w:r w:rsidRPr="00C143C6">
        <w:rPr>
          <w:spacing w:val="-7"/>
          <w:lang w:val="en-ID"/>
        </w:rPr>
        <w:t>berikut</w:t>
      </w:r>
      <w:proofErr w:type="spellEnd"/>
      <w:r w:rsidRPr="00C143C6">
        <w:rPr>
          <w:spacing w:val="-7"/>
          <w:lang w:val="en-ID"/>
        </w:rPr>
        <w:t xml:space="preserve">: </w:t>
      </w:r>
    </w:p>
    <w:p w14:paraId="7A0706AF" w14:textId="4D3FFE14" w:rsidR="00C143C6" w:rsidRPr="00C143C6" w:rsidRDefault="00C143C6" w:rsidP="00C143C6">
      <w:pPr>
        <w:pStyle w:val="BodyText"/>
        <w:numPr>
          <w:ilvl w:val="0"/>
          <w:numId w:val="9"/>
        </w:numPr>
        <w:spacing w:line="360" w:lineRule="auto"/>
        <w:ind w:right="38"/>
        <w:rPr>
          <w:spacing w:val="-7"/>
          <w:lang w:val="fi-FI"/>
        </w:rPr>
      </w:pPr>
      <w:proofErr w:type="spellStart"/>
      <w:r w:rsidRPr="00C143C6">
        <w:rPr>
          <w:spacing w:val="-7"/>
          <w:lang w:val="fi-FI"/>
        </w:rPr>
        <w:t>Barangsiapa</w:t>
      </w:r>
      <w:proofErr w:type="spellEnd"/>
      <w:r w:rsidRPr="00C143C6">
        <w:rPr>
          <w:spacing w:val="-7"/>
          <w:lang w:val="fi-FI"/>
        </w:rPr>
        <w:t xml:space="preserve">, </w:t>
      </w:r>
      <w:proofErr w:type="spellStart"/>
      <w:r w:rsidRPr="00C143C6">
        <w:rPr>
          <w:spacing w:val="-7"/>
          <w:lang w:val="fi-FI"/>
        </w:rPr>
        <w:t>merupakan</w:t>
      </w:r>
      <w:proofErr w:type="spellEnd"/>
      <w:r w:rsidRPr="00C143C6">
        <w:rPr>
          <w:spacing w:val="-7"/>
          <w:lang w:val="fi-FI"/>
        </w:rPr>
        <w:t xml:space="preserve"> </w:t>
      </w:r>
      <w:proofErr w:type="spellStart"/>
      <w:r w:rsidRPr="00C143C6">
        <w:rPr>
          <w:spacing w:val="-7"/>
          <w:lang w:val="fi-FI"/>
        </w:rPr>
        <w:t>unsur</w:t>
      </w:r>
      <w:proofErr w:type="spellEnd"/>
      <w:r w:rsidRPr="00C143C6">
        <w:rPr>
          <w:spacing w:val="-7"/>
          <w:lang w:val="fi-FI"/>
        </w:rPr>
        <w:t xml:space="preserve"> dari </w:t>
      </w:r>
      <w:proofErr w:type="spellStart"/>
      <w:r w:rsidRPr="00C143C6">
        <w:rPr>
          <w:spacing w:val="-7"/>
          <w:lang w:val="fi-FI"/>
        </w:rPr>
        <w:t>subjek</w:t>
      </w:r>
      <w:proofErr w:type="spellEnd"/>
      <w:r w:rsidRPr="00C143C6">
        <w:rPr>
          <w:spacing w:val="-7"/>
          <w:lang w:val="fi-FI"/>
        </w:rPr>
        <w:t xml:space="preserve">. </w:t>
      </w:r>
    </w:p>
    <w:p w14:paraId="7A986F1E" w14:textId="77777777" w:rsidR="00C143C6" w:rsidRPr="00C143C6" w:rsidRDefault="00C143C6" w:rsidP="00C143C6">
      <w:pPr>
        <w:pStyle w:val="BodyText"/>
        <w:spacing w:line="360" w:lineRule="auto"/>
        <w:ind w:left="502" w:right="38"/>
        <w:rPr>
          <w:spacing w:val="-7"/>
          <w:lang w:val="fi-FI"/>
        </w:rPr>
      </w:pPr>
      <w:proofErr w:type="spellStart"/>
      <w:r w:rsidRPr="00C143C6">
        <w:rPr>
          <w:spacing w:val="-7"/>
          <w:lang w:val="fi-FI"/>
        </w:rPr>
        <w:t>Dalam</w:t>
      </w:r>
      <w:proofErr w:type="spellEnd"/>
      <w:r w:rsidRPr="00C143C6">
        <w:rPr>
          <w:spacing w:val="-7"/>
          <w:lang w:val="fi-FI"/>
        </w:rPr>
        <w:t xml:space="preserve"> </w:t>
      </w:r>
      <w:proofErr w:type="spellStart"/>
      <w:r w:rsidRPr="00C143C6">
        <w:rPr>
          <w:spacing w:val="-7"/>
          <w:lang w:val="fi-FI"/>
        </w:rPr>
        <w:t>hal</w:t>
      </w:r>
      <w:proofErr w:type="spellEnd"/>
      <w:r w:rsidRPr="00C143C6">
        <w:rPr>
          <w:spacing w:val="-7"/>
          <w:lang w:val="fi-FI"/>
        </w:rPr>
        <w:t xml:space="preserve"> </w:t>
      </w:r>
      <w:proofErr w:type="spellStart"/>
      <w:r w:rsidRPr="00C143C6">
        <w:rPr>
          <w:spacing w:val="-7"/>
          <w:lang w:val="fi-FI"/>
        </w:rPr>
        <w:t>ini</w:t>
      </w:r>
      <w:proofErr w:type="spellEnd"/>
      <w:r w:rsidRPr="00C143C6">
        <w:rPr>
          <w:spacing w:val="-7"/>
          <w:lang w:val="fi-FI"/>
        </w:rPr>
        <w:t xml:space="preserve"> </w:t>
      </w:r>
      <w:proofErr w:type="spellStart"/>
      <w:r w:rsidRPr="00C143C6">
        <w:rPr>
          <w:spacing w:val="-7"/>
          <w:lang w:val="fi-FI"/>
        </w:rPr>
        <w:t>penulis</w:t>
      </w:r>
      <w:proofErr w:type="spellEnd"/>
      <w:r w:rsidRPr="00C143C6">
        <w:rPr>
          <w:spacing w:val="-7"/>
          <w:lang w:val="fi-FI"/>
        </w:rPr>
        <w:t xml:space="preserve"> </w:t>
      </w:r>
      <w:proofErr w:type="spellStart"/>
      <w:r w:rsidRPr="00C143C6">
        <w:rPr>
          <w:spacing w:val="-7"/>
          <w:lang w:val="fi-FI"/>
        </w:rPr>
        <w:t>menyimpulkan</w:t>
      </w:r>
      <w:proofErr w:type="spellEnd"/>
      <w:r w:rsidRPr="00C143C6">
        <w:rPr>
          <w:spacing w:val="-7"/>
          <w:lang w:val="fi-FI"/>
        </w:rPr>
        <w:t xml:space="preserve"> </w:t>
      </w:r>
      <w:proofErr w:type="spellStart"/>
      <w:r w:rsidRPr="00C143C6">
        <w:rPr>
          <w:spacing w:val="-7"/>
          <w:lang w:val="fi-FI"/>
        </w:rPr>
        <w:t>bahwa</w:t>
      </w:r>
      <w:proofErr w:type="spellEnd"/>
      <w:r w:rsidRPr="00C143C6">
        <w:rPr>
          <w:spacing w:val="-7"/>
          <w:lang w:val="fi-FI"/>
        </w:rPr>
        <w:t xml:space="preserve"> </w:t>
      </w:r>
      <w:proofErr w:type="spellStart"/>
      <w:r w:rsidRPr="00C143C6">
        <w:rPr>
          <w:spacing w:val="-7"/>
          <w:lang w:val="fi-FI"/>
        </w:rPr>
        <w:t>suatu</w:t>
      </w:r>
      <w:proofErr w:type="spellEnd"/>
      <w:r w:rsidRPr="00C143C6">
        <w:rPr>
          <w:spacing w:val="-7"/>
          <w:lang w:val="fi-FI"/>
        </w:rPr>
        <w:t xml:space="preserve"> </w:t>
      </w:r>
      <w:proofErr w:type="spellStart"/>
      <w:r w:rsidRPr="00C143C6">
        <w:rPr>
          <w:spacing w:val="-7"/>
          <w:lang w:val="fi-FI"/>
        </w:rPr>
        <w:t>korporasi</w:t>
      </w:r>
      <w:proofErr w:type="spellEnd"/>
      <w:r w:rsidRPr="00C143C6">
        <w:rPr>
          <w:spacing w:val="-7"/>
          <w:lang w:val="fi-FI"/>
        </w:rPr>
        <w:t xml:space="preserve"> </w:t>
      </w:r>
      <w:proofErr w:type="spellStart"/>
      <w:r w:rsidRPr="00C143C6">
        <w:rPr>
          <w:spacing w:val="-7"/>
          <w:lang w:val="fi-FI"/>
        </w:rPr>
        <w:t>bisa</w:t>
      </w:r>
      <w:proofErr w:type="spellEnd"/>
      <w:r w:rsidRPr="00C143C6">
        <w:rPr>
          <w:spacing w:val="-7"/>
          <w:lang w:val="fi-FI"/>
        </w:rPr>
        <w:t xml:space="preserve"> </w:t>
      </w:r>
      <w:proofErr w:type="spellStart"/>
      <w:r w:rsidRPr="00C143C6">
        <w:rPr>
          <w:spacing w:val="-7"/>
          <w:lang w:val="fi-FI"/>
        </w:rPr>
        <w:t>dipidana</w:t>
      </w:r>
      <w:proofErr w:type="spellEnd"/>
      <w:r w:rsidRPr="00C143C6">
        <w:rPr>
          <w:spacing w:val="-7"/>
          <w:lang w:val="fi-FI"/>
        </w:rPr>
        <w:t xml:space="preserve"> </w:t>
      </w:r>
      <w:proofErr w:type="spellStart"/>
      <w:r w:rsidRPr="00C143C6">
        <w:rPr>
          <w:spacing w:val="-7"/>
          <w:lang w:val="fi-FI"/>
        </w:rPr>
        <w:t>akibat</w:t>
      </w:r>
      <w:proofErr w:type="spellEnd"/>
      <w:r w:rsidRPr="00C143C6">
        <w:rPr>
          <w:spacing w:val="-7"/>
          <w:lang w:val="fi-FI"/>
        </w:rPr>
        <w:t xml:space="preserve"> </w:t>
      </w:r>
      <w:proofErr w:type="spellStart"/>
      <w:r w:rsidRPr="00C143C6">
        <w:rPr>
          <w:spacing w:val="-7"/>
          <w:lang w:val="fi-FI"/>
        </w:rPr>
        <w:t>lalainya</w:t>
      </w:r>
      <w:proofErr w:type="spellEnd"/>
      <w:r w:rsidRPr="00C143C6">
        <w:rPr>
          <w:spacing w:val="-7"/>
          <w:lang w:val="fi-FI"/>
        </w:rPr>
        <w:t xml:space="preserve"> </w:t>
      </w:r>
      <w:proofErr w:type="spellStart"/>
      <w:r w:rsidRPr="00C143C6">
        <w:rPr>
          <w:spacing w:val="-7"/>
          <w:lang w:val="fi-FI"/>
        </w:rPr>
        <w:t>dalam</w:t>
      </w:r>
      <w:proofErr w:type="spellEnd"/>
      <w:r w:rsidRPr="00C143C6">
        <w:rPr>
          <w:spacing w:val="-7"/>
          <w:lang w:val="fi-FI"/>
        </w:rPr>
        <w:t xml:space="preserve"> </w:t>
      </w:r>
      <w:proofErr w:type="spellStart"/>
      <w:r w:rsidRPr="00C143C6">
        <w:rPr>
          <w:spacing w:val="-7"/>
          <w:lang w:val="fi-FI"/>
        </w:rPr>
        <w:t>menyebarkan</w:t>
      </w:r>
      <w:proofErr w:type="spellEnd"/>
      <w:r w:rsidRPr="00C143C6">
        <w:rPr>
          <w:spacing w:val="-7"/>
          <w:lang w:val="fi-FI"/>
        </w:rPr>
        <w:t xml:space="preserve"> </w:t>
      </w:r>
      <w:proofErr w:type="spellStart"/>
      <w:r w:rsidRPr="00C143C6">
        <w:rPr>
          <w:spacing w:val="-7"/>
          <w:lang w:val="fi-FI"/>
        </w:rPr>
        <w:t>berita</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tidak</w:t>
      </w:r>
      <w:proofErr w:type="spellEnd"/>
      <w:r w:rsidRPr="00C143C6">
        <w:rPr>
          <w:spacing w:val="-7"/>
          <w:lang w:val="fi-FI"/>
        </w:rPr>
        <w:t xml:space="preserve"> </w:t>
      </w:r>
      <w:proofErr w:type="spellStart"/>
      <w:r w:rsidRPr="00C143C6">
        <w:rPr>
          <w:spacing w:val="-7"/>
          <w:lang w:val="fi-FI"/>
        </w:rPr>
        <w:t>jelas</w:t>
      </w:r>
      <w:proofErr w:type="spellEnd"/>
      <w:r w:rsidRPr="00C143C6">
        <w:rPr>
          <w:spacing w:val="-7"/>
          <w:lang w:val="fi-FI"/>
        </w:rPr>
        <w:t xml:space="preserve"> </w:t>
      </w:r>
      <w:proofErr w:type="spellStart"/>
      <w:r w:rsidRPr="00C143C6">
        <w:rPr>
          <w:spacing w:val="-7"/>
          <w:lang w:val="fi-FI"/>
        </w:rPr>
        <w:t>dan</w:t>
      </w:r>
      <w:proofErr w:type="spellEnd"/>
      <w:r w:rsidRPr="00C143C6">
        <w:rPr>
          <w:spacing w:val="-7"/>
          <w:lang w:val="fi-FI"/>
        </w:rPr>
        <w:t xml:space="preserve"> </w:t>
      </w:r>
      <w:proofErr w:type="spellStart"/>
      <w:r w:rsidRPr="00C143C6">
        <w:rPr>
          <w:spacing w:val="-7"/>
          <w:lang w:val="fi-FI"/>
        </w:rPr>
        <w:t>mencetuskan</w:t>
      </w:r>
      <w:proofErr w:type="spellEnd"/>
      <w:r w:rsidRPr="00C143C6">
        <w:rPr>
          <w:spacing w:val="-7"/>
          <w:lang w:val="fi-FI"/>
        </w:rPr>
        <w:t xml:space="preserve"> </w:t>
      </w:r>
      <w:proofErr w:type="spellStart"/>
      <w:r w:rsidRPr="00C143C6">
        <w:rPr>
          <w:spacing w:val="-7"/>
          <w:lang w:val="fi-FI"/>
        </w:rPr>
        <w:t>kekacauan</w:t>
      </w:r>
      <w:proofErr w:type="spellEnd"/>
      <w:r w:rsidRPr="00C143C6">
        <w:rPr>
          <w:spacing w:val="-7"/>
          <w:lang w:val="fi-FI"/>
        </w:rPr>
        <w:t xml:space="preserve"> </w:t>
      </w:r>
      <w:proofErr w:type="spellStart"/>
      <w:r w:rsidRPr="00C143C6">
        <w:rPr>
          <w:spacing w:val="-7"/>
          <w:lang w:val="fi-FI"/>
        </w:rPr>
        <w:t>karena</w:t>
      </w:r>
      <w:proofErr w:type="spellEnd"/>
      <w:r w:rsidRPr="00C143C6">
        <w:rPr>
          <w:spacing w:val="-7"/>
          <w:lang w:val="fi-FI"/>
        </w:rPr>
        <w:t xml:space="preserve"> </w:t>
      </w:r>
      <w:proofErr w:type="spellStart"/>
      <w:r w:rsidRPr="00C143C6">
        <w:rPr>
          <w:spacing w:val="-7"/>
          <w:lang w:val="fi-FI"/>
        </w:rPr>
        <w:t>mengingat</w:t>
      </w:r>
      <w:proofErr w:type="spellEnd"/>
      <w:r w:rsidRPr="00C143C6">
        <w:rPr>
          <w:spacing w:val="-7"/>
          <w:lang w:val="fi-FI"/>
        </w:rPr>
        <w:t xml:space="preserve"> </w:t>
      </w:r>
      <w:proofErr w:type="spellStart"/>
      <w:r w:rsidRPr="00C143C6">
        <w:rPr>
          <w:spacing w:val="-7"/>
          <w:lang w:val="fi-FI"/>
        </w:rPr>
        <w:t>banyak</w:t>
      </w:r>
      <w:proofErr w:type="spellEnd"/>
      <w:r w:rsidRPr="00C143C6">
        <w:rPr>
          <w:spacing w:val="-7"/>
          <w:lang w:val="fi-FI"/>
        </w:rPr>
        <w:t xml:space="preserve"> </w:t>
      </w:r>
      <w:proofErr w:type="spellStart"/>
      <w:r w:rsidRPr="00C143C6">
        <w:rPr>
          <w:spacing w:val="-7"/>
          <w:lang w:val="fi-FI"/>
        </w:rPr>
        <w:t>sekali</w:t>
      </w:r>
      <w:proofErr w:type="spellEnd"/>
      <w:r w:rsidRPr="00C143C6">
        <w:rPr>
          <w:spacing w:val="-7"/>
          <w:lang w:val="fi-FI"/>
        </w:rPr>
        <w:t xml:space="preserve"> </w:t>
      </w:r>
      <w:proofErr w:type="spellStart"/>
      <w:r w:rsidRPr="00C143C6">
        <w:rPr>
          <w:spacing w:val="-7"/>
          <w:lang w:val="fi-FI"/>
        </w:rPr>
        <w:t>perusahaan</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melakukan </w:t>
      </w:r>
      <w:proofErr w:type="spellStart"/>
      <w:r w:rsidRPr="00C143C6">
        <w:rPr>
          <w:spacing w:val="-7"/>
          <w:lang w:val="fi-FI"/>
        </w:rPr>
        <w:t>berbagai</w:t>
      </w:r>
      <w:proofErr w:type="spellEnd"/>
      <w:r w:rsidRPr="00C143C6">
        <w:rPr>
          <w:spacing w:val="-7"/>
          <w:lang w:val="fi-FI"/>
        </w:rPr>
        <w:t xml:space="preserve"> </w:t>
      </w:r>
      <w:proofErr w:type="spellStart"/>
      <w:r w:rsidRPr="00C143C6">
        <w:rPr>
          <w:spacing w:val="-7"/>
          <w:lang w:val="fi-FI"/>
        </w:rPr>
        <w:t>kegiatan</w:t>
      </w:r>
      <w:proofErr w:type="spellEnd"/>
      <w:r w:rsidRPr="00C143C6">
        <w:rPr>
          <w:spacing w:val="-7"/>
          <w:lang w:val="fi-FI"/>
        </w:rPr>
        <w:t xml:space="preserve"> </w:t>
      </w:r>
      <w:proofErr w:type="spellStart"/>
      <w:r w:rsidRPr="00C143C6">
        <w:rPr>
          <w:spacing w:val="-7"/>
          <w:lang w:val="fi-FI"/>
        </w:rPr>
        <w:t>usaha</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merugikan</w:t>
      </w:r>
      <w:proofErr w:type="spellEnd"/>
      <w:r w:rsidRPr="00C143C6">
        <w:rPr>
          <w:spacing w:val="-7"/>
          <w:lang w:val="fi-FI"/>
        </w:rPr>
        <w:t xml:space="preserve"> </w:t>
      </w:r>
      <w:proofErr w:type="spellStart"/>
      <w:r w:rsidRPr="00C143C6">
        <w:rPr>
          <w:spacing w:val="-7"/>
          <w:lang w:val="fi-FI"/>
        </w:rPr>
        <w:t>masyarakat</w:t>
      </w:r>
      <w:proofErr w:type="spellEnd"/>
      <w:r w:rsidRPr="00C143C6">
        <w:rPr>
          <w:spacing w:val="-7"/>
          <w:lang w:val="fi-FI"/>
        </w:rPr>
        <w:t xml:space="preserve"> </w:t>
      </w:r>
      <w:proofErr w:type="spellStart"/>
      <w:r w:rsidRPr="00C143C6">
        <w:rPr>
          <w:spacing w:val="-7"/>
          <w:lang w:val="fi-FI"/>
        </w:rPr>
        <w:t>dengan</w:t>
      </w:r>
      <w:proofErr w:type="spellEnd"/>
      <w:r w:rsidRPr="00C143C6">
        <w:rPr>
          <w:spacing w:val="-7"/>
          <w:lang w:val="fi-FI"/>
        </w:rPr>
        <w:t xml:space="preserve"> </w:t>
      </w:r>
      <w:proofErr w:type="spellStart"/>
      <w:r w:rsidRPr="00C143C6">
        <w:rPr>
          <w:spacing w:val="-7"/>
          <w:lang w:val="fi-FI"/>
        </w:rPr>
        <w:t>cara-cara</w:t>
      </w:r>
      <w:proofErr w:type="spellEnd"/>
      <w:r w:rsidRPr="00C143C6">
        <w:rPr>
          <w:spacing w:val="-7"/>
          <w:lang w:val="fi-FI"/>
        </w:rPr>
        <w:t xml:space="preserve"> </w:t>
      </w:r>
      <w:proofErr w:type="spellStart"/>
      <w:r w:rsidRPr="00C143C6">
        <w:rPr>
          <w:spacing w:val="-7"/>
          <w:lang w:val="fi-FI"/>
        </w:rPr>
        <w:t>melanggar</w:t>
      </w:r>
      <w:proofErr w:type="spellEnd"/>
      <w:r w:rsidRPr="00C143C6">
        <w:rPr>
          <w:spacing w:val="-7"/>
          <w:lang w:val="fi-FI"/>
        </w:rPr>
        <w:t xml:space="preserve"> </w:t>
      </w:r>
      <w:proofErr w:type="spellStart"/>
      <w:r w:rsidRPr="00C143C6">
        <w:rPr>
          <w:spacing w:val="-7"/>
          <w:lang w:val="fi-FI"/>
        </w:rPr>
        <w:t>hukum</w:t>
      </w:r>
      <w:proofErr w:type="spellEnd"/>
      <w:r w:rsidRPr="00C143C6">
        <w:rPr>
          <w:spacing w:val="-7"/>
          <w:lang w:val="fi-FI"/>
        </w:rPr>
        <w:t xml:space="preserve">, </w:t>
      </w:r>
      <w:proofErr w:type="spellStart"/>
      <w:r w:rsidRPr="00C143C6">
        <w:rPr>
          <w:spacing w:val="-7"/>
          <w:lang w:val="fi-FI"/>
        </w:rPr>
        <w:t>mulai</w:t>
      </w:r>
      <w:proofErr w:type="spellEnd"/>
      <w:r w:rsidRPr="00C143C6">
        <w:rPr>
          <w:spacing w:val="-7"/>
          <w:lang w:val="fi-FI"/>
        </w:rPr>
        <w:t xml:space="preserve"> </w:t>
      </w:r>
      <w:proofErr w:type="spellStart"/>
      <w:r w:rsidRPr="00C143C6">
        <w:rPr>
          <w:spacing w:val="-7"/>
          <w:lang w:val="fi-FI"/>
        </w:rPr>
        <w:t>dipermasalahkan</w:t>
      </w:r>
      <w:proofErr w:type="spellEnd"/>
      <w:r w:rsidRPr="00C143C6">
        <w:rPr>
          <w:spacing w:val="-7"/>
          <w:lang w:val="fi-FI"/>
        </w:rPr>
        <w:t xml:space="preserve"> </w:t>
      </w:r>
      <w:proofErr w:type="spellStart"/>
      <w:r w:rsidRPr="00C143C6">
        <w:rPr>
          <w:spacing w:val="-7"/>
          <w:lang w:val="fi-FI"/>
        </w:rPr>
        <w:t>oleh</w:t>
      </w:r>
      <w:proofErr w:type="spellEnd"/>
      <w:r w:rsidRPr="00C143C6">
        <w:rPr>
          <w:spacing w:val="-7"/>
          <w:lang w:val="fi-FI"/>
        </w:rPr>
        <w:t xml:space="preserve"> </w:t>
      </w:r>
      <w:proofErr w:type="spellStart"/>
      <w:r w:rsidRPr="00C143C6">
        <w:rPr>
          <w:spacing w:val="-7"/>
          <w:lang w:val="fi-FI"/>
        </w:rPr>
        <w:t>masyarakat</w:t>
      </w:r>
      <w:proofErr w:type="spellEnd"/>
      <w:r w:rsidRPr="00C143C6">
        <w:rPr>
          <w:spacing w:val="-7"/>
          <w:lang w:val="fi-FI"/>
        </w:rPr>
        <w:t xml:space="preserve"> </w:t>
      </w:r>
      <w:proofErr w:type="spellStart"/>
      <w:r w:rsidRPr="00C143C6">
        <w:rPr>
          <w:spacing w:val="-7"/>
          <w:lang w:val="fi-FI"/>
        </w:rPr>
        <w:t>dan</w:t>
      </w:r>
      <w:proofErr w:type="spellEnd"/>
      <w:r w:rsidRPr="00C143C6">
        <w:rPr>
          <w:spacing w:val="-7"/>
          <w:lang w:val="fi-FI"/>
        </w:rPr>
        <w:t xml:space="preserve"> </w:t>
      </w:r>
      <w:proofErr w:type="spellStart"/>
      <w:r w:rsidRPr="00C143C6">
        <w:rPr>
          <w:spacing w:val="-7"/>
          <w:lang w:val="fi-FI"/>
        </w:rPr>
        <w:t>pakar</w:t>
      </w:r>
      <w:proofErr w:type="spellEnd"/>
      <w:r w:rsidRPr="00C143C6">
        <w:rPr>
          <w:spacing w:val="-7"/>
          <w:lang w:val="fi-FI"/>
        </w:rPr>
        <w:t xml:space="preserve"> </w:t>
      </w:r>
      <w:proofErr w:type="spellStart"/>
      <w:r w:rsidRPr="00C143C6">
        <w:rPr>
          <w:spacing w:val="-7"/>
          <w:lang w:val="fi-FI"/>
        </w:rPr>
        <w:t>hukum</w:t>
      </w:r>
      <w:proofErr w:type="spellEnd"/>
      <w:r w:rsidRPr="00C143C6">
        <w:rPr>
          <w:spacing w:val="-7"/>
          <w:lang w:val="fi-FI"/>
        </w:rPr>
        <w:t xml:space="preserve"> </w:t>
      </w:r>
      <w:proofErr w:type="spellStart"/>
      <w:r w:rsidRPr="00C143C6">
        <w:rPr>
          <w:spacing w:val="-7"/>
          <w:lang w:val="fi-FI"/>
        </w:rPr>
        <w:t>pidana</w:t>
      </w:r>
      <w:proofErr w:type="spellEnd"/>
      <w:r w:rsidRPr="00C143C6">
        <w:rPr>
          <w:spacing w:val="-7"/>
          <w:lang w:val="fi-FI"/>
        </w:rPr>
        <w:t>.</w:t>
      </w:r>
    </w:p>
    <w:p w14:paraId="03AEAF07" w14:textId="5C06062F" w:rsidR="00C143C6" w:rsidRDefault="00C143C6" w:rsidP="00C143C6">
      <w:pPr>
        <w:pStyle w:val="BodyText"/>
        <w:numPr>
          <w:ilvl w:val="0"/>
          <w:numId w:val="9"/>
        </w:numPr>
        <w:spacing w:line="360" w:lineRule="auto"/>
        <w:ind w:right="38"/>
        <w:rPr>
          <w:spacing w:val="-7"/>
          <w:lang w:val="fi-FI"/>
        </w:rPr>
      </w:pPr>
      <w:proofErr w:type="spellStart"/>
      <w:r w:rsidRPr="00C143C6">
        <w:rPr>
          <w:spacing w:val="-7"/>
          <w:lang w:val="fi-FI"/>
        </w:rPr>
        <w:t>Dengan</w:t>
      </w:r>
      <w:proofErr w:type="spellEnd"/>
      <w:r w:rsidRPr="00C143C6">
        <w:rPr>
          <w:spacing w:val="-7"/>
          <w:lang w:val="fi-FI"/>
        </w:rPr>
        <w:t xml:space="preserve"> </w:t>
      </w:r>
      <w:proofErr w:type="spellStart"/>
      <w:r w:rsidRPr="00C143C6">
        <w:rPr>
          <w:spacing w:val="-7"/>
          <w:lang w:val="fi-FI"/>
        </w:rPr>
        <w:t>menyekitab</w:t>
      </w:r>
      <w:proofErr w:type="spellEnd"/>
      <w:r w:rsidRPr="00C143C6">
        <w:rPr>
          <w:spacing w:val="-7"/>
          <w:lang w:val="fi-FI"/>
        </w:rPr>
        <w:t xml:space="preserve"> bahasa Indonesia </w:t>
      </w:r>
      <w:proofErr w:type="spellStart"/>
      <w:r w:rsidRPr="00C143C6">
        <w:rPr>
          <w:spacing w:val="-7"/>
          <w:lang w:val="fi-FI"/>
        </w:rPr>
        <w:t>dijelaskan</w:t>
      </w:r>
      <w:proofErr w:type="spellEnd"/>
      <w:r>
        <w:rPr>
          <w:spacing w:val="-7"/>
          <w:lang w:val="fi-FI"/>
        </w:rPr>
        <w:t xml:space="preserve"> </w:t>
      </w:r>
      <w:proofErr w:type="spellStart"/>
      <w:r>
        <w:rPr>
          <w:spacing w:val="-7"/>
          <w:lang w:val="fi-FI"/>
        </w:rPr>
        <w:t>arti</w:t>
      </w:r>
      <w:proofErr w:type="spellEnd"/>
      <w:r>
        <w:rPr>
          <w:spacing w:val="-7"/>
          <w:lang w:val="fi-FI"/>
        </w:rPr>
        <w:t xml:space="preserve"> dari kata </w:t>
      </w:r>
      <w:proofErr w:type="spellStart"/>
      <w:r>
        <w:rPr>
          <w:spacing w:val="-7"/>
          <w:lang w:val="fi-FI"/>
        </w:rPr>
        <w:t>sebar</w:t>
      </w:r>
      <w:proofErr w:type="spellEnd"/>
      <w:r>
        <w:rPr>
          <w:spacing w:val="-7"/>
          <w:lang w:val="fi-FI"/>
        </w:rPr>
        <w:t xml:space="preserve"> </w:t>
      </w:r>
      <w:proofErr w:type="spellStart"/>
      <w:proofErr w:type="gramStart"/>
      <w:r>
        <w:rPr>
          <w:spacing w:val="-7"/>
          <w:lang w:val="fi-FI"/>
        </w:rPr>
        <w:t>ialah</w:t>
      </w:r>
      <w:proofErr w:type="spellEnd"/>
      <w:r w:rsidR="004C0B4A">
        <w:rPr>
          <w:spacing w:val="-7"/>
          <w:lang w:val="fi-FI"/>
        </w:rPr>
        <w:t xml:space="preserve"> </w:t>
      </w:r>
      <w:r w:rsidRPr="00C143C6">
        <w:rPr>
          <w:spacing w:val="-7"/>
          <w:lang w:val="fi-FI"/>
        </w:rPr>
        <w:t>:</w:t>
      </w:r>
      <w:proofErr w:type="gramEnd"/>
      <w:r w:rsidRPr="00C143C6">
        <w:rPr>
          <w:spacing w:val="-7"/>
          <w:lang w:val="fi-FI"/>
        </w:rPr>
        <w:t xml:space="preserve"> </w:t>
      </w:r>
      <w:proofErr w:type="spellStart"/>
      <w:r w:rsidRPr="00C143C6">
        <w:rPr>
          <w:spacing w:val="-7"/>
          <w:lang w:val="fi-FI"/>
        </w:rPr>
        <w:t>menyebar</w:t>
      </w:r>
      <w:proofErr w:type="spellEnd"/>
      <w:r w:rsidRPr="00C143C6">
        <w:rPr>
          <w:spacing w:val="-7"/>
          <w:lang w:val="fi-FI"/>
        </w:rPr>
        <w:t>/</w:t>
      </w:r>
      <w:proofErr w:type="spellStart"/>
      <w:r w:rsidRPr="00C143C6">
        <w:rPr>
          <w:spacing w:val="-7"/>
          <w:lang w:val="fi-FI"/>
        </w:rPr>
        <w:t>me·nye·bar</w:t>
      </w:r>
      <w:proofErr w:type="spellEnd"/>
      <w:r w:rsidRPr="00C143C6">
        <w:rPr>
          <w:spacing w:val="-7"/>
          <w:lang w:val="fi-FI"/>
        </w:rPr>
        <w:t>/</w:t>
      </w:r>
      <w:proofErr w:type="spellStart"/>
      <w:r w:rsidRPr="00C143C6">
        <w:rPr>
          <w:spacing w:val="-7"/>
          <w:lang w:val="fi-FI"/>
        </w:rPr>
        <w:t>membagikan</w:t>
      </w:r>
      <w:proofErr w:type="spellEnd"/>
      <w:r w:rsidRPr="00C143C6">
        <w:rPr>
          <w:spacing w:val="-7"/>
          <w:lang w:val="fi-FI"/>
        </w:rPr>
        <w:t>;</w:t>
      </w:r>
      <w:r>
        <w:rPr>
          <w:spacing w:val="-7"/>
          <w:lang w:val="fi-FI"/>
        </w:rPr>
        <w:t xml:space="preserve"> </w:t>
      </w:r>
      <w:proofErr w:type="spellStart"/>
      <w:r w:rsidRPr="00C143C6">
        <w:rPr>
          <w:spacing w:val="-7"/>
          <w:lang w:val="fi-FI"/>
        </w:rPr>
        <w:t>mengirimkan</w:t>
      </w:r>
      <w:proofErr w:type="spellEnd"/>
      <w:r w:rsidRPr="00C143C6">
        <w:rPr>
          <w:spacing w:val="-7"/>
          <w:lang w:val="fi-FI"/>
        </w:rPr>
        <w:t xml:space="preserve">: </w:t>
      </w:r>
      <w:proofErr w:type="spellStart"/>
      <w:r w:rsidRPr="00C143C6">
        <w:rPr>
          <w:spacing w:val="-7"/>
          <w:lang w:val="fi-FI"/>
        </w:rPr>
        <w:t>menyiarkan</w:t>
      </w:r>
      <w:proofErr w:type="spellEnd"/>
      <w:r w:rsidRPr="00C143C6">
        <w:rPr>
          <w:spacing w:val="-7"/>
          <w:lang w:val="fi-FI"/>
        </w:rPr>
        <w:t xml:space="preserve">. </w:t>
      </w:r>
      <w:proofErr w:type="spellStart"/>
      <w:r w:rsidRPr="00C143C6">
        <w:rPr>
          <w:spacing w:val="-7"/>
          <w:lang w:val="fi-FI"/>
        </w:rPr>
        <w:t>Adapun</w:t>
      </w:r>
      <w:proofErr w:type="spellEnd"/>
      <w:r w:rsidRPr="00C143C6">
        <w:rPr>
          <w:spacing w:val="-7"/>
          <w:lang w:val="fi-FI"/>
        </w:rPr>
        <w:t xml:space="preserve"> </w:t>
      </w:r>
      <w:proofErr w:type="spellStart"/>
      <w:r w:rsidRPr="00C143C6">
        <w:rPr>
          <w:spacing w:val="-7"/>
          <w:lang w:val="fi-FI"/>
        </w:rPr>
        <w:t>delik</w:t>
      </w:r>
      <w:proofErr w:type="spellEnd"/>
      <w:r w:rsidRPr="00C143C6">
        <w:rPr>
          <w:spacing w:val="-7"/>
          <w:lang w:val="fi-FI"/>
        </w:rPr>
        <w:t xml:space="preserve"> </w:t>
      </w:r>
      <w:proofErr w:type="spellStart"/>
      <w:r w:rsidRPr="00C143C6">
        <w:rPr>
          <w:spacing w:val="-7"/>
          <w:lang w:val="fi-FI"/>
        </w:rPr>
        <w:t>penyebaran</w:t>
      </w:r>
      <w:proofErr w:type="spellEnd"/>
      <w:r w:rsidRPr="00C143C6">
        <w:rPr>
          <w:spacing w:val="-7"/>
          <w:lang w:val="fi-FI"/>
        </w:rPr>
        <w:t xml:space="preserve"> </w:t>
      </w:r>
      <w:proofErr w:type="spellStart"/>
      <w:r w:rsidRPr="00C143C6">
        <w:rPr>
          <w:i/>
          <w:iCs/>
          <w:spacing w:val="-7"/>
          <w:lang w:val="fi-FI"/>
        </w:rPr>
        <w:t>verspreidingdelit</w:t>
      </w:r>
      <w:proofErr w:type="spellEnd"/>
      <w:r w:rsidRPr="00C143C6">
        <w:rPr>
          <w:spacing w:val="-7"/>
          <w:lang w:val="fi-FI"/>
        </w:rPr>
        <w:t xml:space="preserve">. </w:t>
      </w:r>
      <w:proofErr w:type="spellStart"/>
      <w:r w:rsidRPr="00C143C6">
        <w:rPr>
          <w:spacing w:val="-7"/>
          <w:lang w:val="fi-FI"/>
        </w:rPr>
        <w:t>Delik</w:t>
      </w:r>
      <w:proofErr w:type="spellEnd"/>
      <w:r w:rsidRPr="00C143C6">
        <w:rPr>
          <w:spacing w:val="-7"/>
          <w:lang w:val="fi-FI"/>
        </w:rPr>
        <w:t xml:space="preserve"> </w:t>
      </w:r>
      <w:proofErr w:type="spellStart"/>
      <w:r w:rsidRPr="00C143C6">
        <w:rPr>
          <w:spacing w:val="-7"/>
          <w:lang w:val="fi-FI"/>
        </w:rPr>
        <w:t>ini</w:t>
      </w:r>
      <w:proofErr w:type="spellEnd"/>
      <w:r w:rsidRPr="00C143C6">
        <w:rPr>
          <w:spacing w:val="-7"/>
          <w:lang w:val="fi-FI"/>
        </w:rPr>
        <w:t xml:space="preserve"> </w:t>
      </w:r>
      <w:proofErr w:type="spellStart"/>
      <w:r w:rsidRPr="00C143C6">
        <w:rPr>
          <w:spacing w:val="-7"/>
          <w:lang w:val="fi-FI"/>
        </w:rPr>
        <w:t>dimaksudkan</w:t>
      </w:r>
      <w:proofErr w:type="spellEnd"/>
      <w:r w:rsidRPr="00C143C6">
        <w:rPr>
          <w:spacing w:val="-7"/>
          <w:lang w:val="fi-FI"/>
        </w:rPr>
        <w:t xml:space="preserve"> </w:t>
      </w:r>
      <w:proofErr w:type="spellStart"/>
      <w:r w:rsidRPr="00C143C6">
        <w:rPr>
          <w:spacing w:val="-7"/>
          <w:lang w:val="fi-FI"/>
        </w:rPr>
        <w:t>untuk</w:t>
      </w:r>
      <w:proofErr w:type="spellEnd"/>
      <w:r w:rsidRPr="00C143C6">
        <w:rPr>
          <w:spacing w:val="-7"/>
          <w:lang w:val="fi-FI"/>
        </w:rPr>
        <w:t xml:space="preserve"> </w:t>
      </w:r>
      <w:proofErr w:type="spellStart"/>
      <w:r w:rsidRPr="00C143C6">
        <w:rPr>
          <w:spacing w:val="-7"/>
          <w:lang w:val="fi-FI"/>
        </w:rPr>
        <w:t>melegitimasi</w:t>
      </w:r>
      <w:proofErr w:type="spellEnd"/>
      <w:r w:rsidRPr="00C143C6">
        <w:rPr>
          <w:spacing w:val="-7"/>
          <w:lang w:val="fi-FI"/>
        </w:rPr>
        <w:t xml:space="preserve"> </w:t>
      </w:r>
      <w:proofErr w:type="spellStart"/>
      <w:r w:rsidRPr="00C143C6">
        <w:rPr>
          <w:spacing w:val="-7"/>
          <w:lang w:val="fi-FI"/>
        </w:rPr>
        <w:t>penguasa</w:t>
      </w:r>
      <w:proofErr w:type="spellEnd"/>
      <w:r w:rsidRPr="00C143C6">
        <w:rPr>
          <w:spacing w:val="-7"/>
          <w:lang w:val="fi-FI"/>
        </w:rPr>
        <w:t xml:space="preserve"> </w:t>
      </w:r>
      <w:proofErr w:type="spellStart"/>
      <w:r w:rsidRPr="00C143C6">
        <w:rPr>
          <w:spacing w:val="-7"/>
          <w:lang w:val="fi-FI"/>
        </w:rPr>
        <w:t>atas</w:t>
      </w:r>
      <w:proofErr w:type="spellEnd"/>
      <w:r w:rsidRPr="00C143C6">
        <w:rPr>
          <w:spacing w:val="-7"/>
          <w:lang w:val="fi-FI"/>
        </w:rPr>
        <w:t xml:space="preserve"> </w:t>
      </w:r>
      <w:proofErr w:type="spellStart"/>
      <w:r w:rsidRPr="00C143C6">
        <w:rPr>
          <w:spacing w:val="-7"/>
          <w:lang w:val="fi-FI"/>
        </w:rPr>
        <w:t>bentuk-bentuk</w:t>
      </w:r>
      <w:proofErr w:type="spellEnd"/>
      <w:r w:rsidRPr="00C143C6">
        <w:rPr>
          <w:spacing w:val="-7"/>
          <w:lang w:val="fi-FI"/>
        </w:rPr>
        <w:t xml:space="preserve"> </w:t>
      </w:r>
      <w:proofErr w:type="spellStart"/>
      <w:r w:rsidRPr="00C143C6">
        <w:rPr>
          <w:spacing w:val="-7"/>
          <w:lang w:val="fi-FI"/>
        </w:rPr>
        <w:t>kritik</w:t>
      </w:r>
      <w:proofErr w:type="spellEnd"/>
      <w:r w:rsidRPr="00C143C6">
        <w:rPr>
          <w:spacing w:val="-7"/>
          <w:lang w:val="fi-FI"/>
        </w:rPr>
        <w:t xml:space="preserve">, </w:t>
      </w:r>
      <w:proofErr w:type="spellStart"/>
      <w:r w:rsidRPr="00C143C6">
        <w:rPr>
          <w:spacing w:val="-7"/>
          <w:lang w:val="fi-FI"/>
        </w:rPr>
        <w:t>atau</w:t>
      </w:r>
      <w:proofErr w:type="spellEnd"/>
      <w:r w:rsidRPr="00C143C6">
        <w:rPr>
          <w:spacing w:val="-7"/>
          <w:lang w:val="fi-FI"/>
        </w:rPr>
        <w:t xml:space="preserve"> </w:t>
      </w:r>
      <w:proofErr w:type="spellStart"/>
      <w:r w:rsidRPr="00C143C6">
        <w:rPr>
          <w:spacing w:val="-7"/>
          <w:lang w:val="fi-FI"/>
        </w:rPr>
        <w:t>komentar</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dapat</w:t>
      </w:r>
      <w:proofErr w:type="spellEnd"/>
      <w:r w:rsidRPr="00C143C6">
        <w:rPr>
          <w:spacing w:val="-7"/>
          <w:lang w:val="fi-FI"/>
        </w:rPr>
        <w:t xml:space="preserve"> </w:t>
      </w:r>
      <w:proofErr w:type="spellStart"/>
      <w:r w:rsidRPr="00C143C6">
        <w:rPr>
          <w:spacing w:val="-7"/>
          <w:lang w:val="fi-FI"/>
        </w:rPr>
        <w:t>mengganggu</w:t>
      </w:r>
      <w:proofErr w:type="spellEnd"/>
      <w:r w:rsidRPr="00C143C6">
        <w:rPr>
          <w:spacing w:val="-7"/>
          <w:lang w:val="fi-FI"/>
        </w:rPr>
        <w:t xml:space="preserve"> </w:t>
      </w:r>
      <w:proofErr w:type="spellStart"/>
      <w:r w:rsidRPr="00C143C6">
        <w:rPr>
          <w:spacing w:val="-7"/>
          <w:lang w:val="fi-FI"/>
        </w:rPr>
        <w:t>stabilitas</w:t>
      </w:r>
      <w:proofErr w:type="spellEnd"/>
      <w:r w:rsidRPr="00C143C6">
        <w:rPr>
          <w:spacing w:val="-7"/>
          <w:lang w:val="fi-FI"/>
        </w:rPr>
        <w:t xml:space="preserve"> </w:t>
      </w:r>
      <w:proofErr w:type="spellStart"/>
      <w:r w:rsidRPr="00C143C6">
        <w:rPr>
          <w:spacing w:val="-7"/>
          <w:lang w:val="fi-FI"/>
        </w:rPr>
        <w:t>pemerintahan</w:t>
      </w:r>
      <w:proofErr w:type="spellEnd"/>
      <w:r w:rsidRPr="00C143C6">
        <w:rPr>
          <w:spacing w:val="-7"/>
          <w:lang w:val="fi-FI"/>
        </w:rPr>
        <w:t xml:space="preserve"> </w:t>
      </w:r>
      <w:proofErr w:type="spellStart"/>
      <w:r w:rsidRPr="00C143C6">
        <w:rPr>
          <w:spacing w:val="-7"/>
          <w:lang w:val="fi-FI"/>
        </w:rPr>
        <w:t>kolonial</w:t>
      </w:r>
      <w:proofErr w:type="spellEnd"/>
      <w:r w:rsidRPr="00C143C6">
        <w:rPr>
          <w:spacing w:val="-7"/>
          <w:lang w:val="fi-FI"/>
        </w:rPr>
        <w:t xml:space="preserve">. </w:t>
      </w:r>
      <w:proofErr w:type="spellStart"/>
      <w:r w:rsidRPr="00C143C6">
        <w:rPr>
          <w:spacing w:val="-7"/>
          <w:lang w:val="fi-FI"/>
        </w:rPr>
        <w:t>Mengkriminalkan</w:t>
      </w:r>
      <w:proofErr w:type="spellEnd"/>
      <w:r w:rsidRPr="00C143C6">
        <w:rPr>
          <w:spacing w:val="-7"/>
          <w:lang w:val="fi-FI"/>
        </w:rPr>
        <w:t xml:space="preserve"> “</w:t>
      </w:r>
      <w:proofErr w:type="spellStart"/>
      <w:r w:rsidRPr="00C143C6">
        <w:rPr>
          <w:spacing w:val="-7"/>
          <w:lang w:val="fi-FI"/>
        </w:rPr>
        <w:t>kebebasan</w:t>
      </w:r>
      <w:proofErr w:type="spellEnd"/>
      <w:r w:rsidRPr="00C143C6">
        <w:rPr>
          <w:spacing w:val="-7"/>
          <w:lang w:val="fi-FI"/>
        </w:rPr>
        <w:t xml:space="preserve"> </w:t>
      </w:r>
      <w:proofErr w:type="spellStart"/>
      <w:r w:rsidRPr="00C143C6">
        <w:rPr>
          <w:spacing w:val="-7"/>
          <w:lang w:val="fi-FI"/>
        </w:rPr>
        <w:t>berpendapat</w:t>
      </w:r>
      <w:proofErr w:type="spellEnd"/>
      <w:r w:rsidRPr="00C143C6">
        <w:rPr>
          <w:spacing w:val="-7"/>
          <w:lang w:val="fi-FI"/>
        </w:rPr>
        <w:t xml:space="preserve">” </w:t>
      </w:r>
      <w:proofErr w:type="spellStart"/>
      <w:r w:rsidRPr="00C143C6">
        <w:rPr>
          <w:spacing w:val="-7"/>
          <w:lang w:val="fi-FI"/>
        </w:rPr>
        <w:t>adalah</w:t>
      </w:r>
      <w:proofErr w:type="spellEnd"/>
      <w:r w:rsidRPr="00C143C6">
        <w:rPr>
          <w:spacing w:val="-7"/>
          <w:lang w:val="fi-FI"/>
        </w:rPr>
        <w:t xml:space="preserve"> </w:t>
      </w:r>
      <w:proofErr w:type="spellStart"/>
      <w:r w:rsidRPr="00C143C6">
        <w:rPr>
          <w:spacing w:val="-7"/>
          <w:lang w:val="fi-FI"/>
        </w:rPr>
        <w:t>dengan</w:t>
      </w:r>
      <w:proofErr w:type="spellEnd"/>
      <w:r w:rsidRPr="00C143C6">
        <w:rPr>
          <w:spacing w:val="-7"/>
          <w:lang w:val="fi-FI"/>
        </w:rPr>
        <w:t xml:space="preserve"> </w:t>
      </w:r>
      <w:proofErr w:type="spellStart"/>
      <w:r w:rsidRPr="00C143C6">
        <w:rPr>
          <w:spacing w:val="-7"/>
          <w:lang w:val="fi-FI"/>
        </w:rPr>
        <w:t>memasukkan</w:t>
      </w:r>
      <w:proofErr w:type="spellEnd"/>
      <w:r w:rsidRPr="00C143C6">
        <w:rPr>
          <w:spacing w:val="-7"/>
          <w:lang w:val="fi-FI"/>
        </w:rPr>
        <w:t xml:space="preserve"> </w:t>
      </w:r>
      <w:proofErr w:type="spellStart"/>
      <w:r w:rsidRPr="00C143C6">
        <w:rPr>
          <w:spacing w:val="-7"/>
          <w:lang w:val="fi-FI"/>
        </w:rPr>
        <w:t>segala</w:t>
      </w:r>
      <w:proofErr w:type="spellEnd"/>
      <w:r w:rsidRPr="00C143C6">
        <w:rPr>
          <w:spacing w:val="-7"/>
          <w:lang w:val="fi-FI"/>
        </w:rPr>
        <w:t xml:space="preserve"> </w:t>
      </w:r>
      <w:proofErr w:type="spellStart"/>
      <w:r w:rsidRPr="00C143C6">
        <w:rPr>
          <w:spacing w:val="-7"/>
          <w:lang w:val="fi-FI"/>
        </w:rPr>
        <w:t>komentar</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memberi</w:t>
      </w:r>
      <w:proofErr w:type="spellEnd"/>
      <w:r w:rsidRPr="00C143C6">
        <w:rPr>
          <w:spacing w:val="-7"/>
          <w:lang w:val="fi-FI"/>
        </w:rPr>
        <w:t xml:space="preserve"> </w:t>
      </w:r>
      <w:proofErr w:type="spellStart"/>
      <w:r w:rsidRPr="00C143C6">
        <w:rPr>
          <w:spacing w:val="-7"/>
          <w:lang w:val="fi-FI"/>
        </w:rPr>
        <w:t>kritikan</w:t>
      </w:r>
      <w:proofErr w:type="spellEnd"/>
      <w:r w:rsidRPr="00C143C6">
        <w:rPr>
          <w:spacing w:val="-7"/>
          <w:lang w:val="fi-FI"/>
        </w:rPr>
        <w:t xml:space="preserve"> </w:t>
      </w:r>
      <w:proofErr w:type="spellStart"/>
      <w:r w:rsidRPr="00C143C6">
        <w:rPr>
          <w:spacing w:val="-7"/>
          <w:lang w:val="fi-FI"/>
        </w:rPr>
        <w:t>bagi</w:t>
      </w:r>
      <w:proofErr w:type="spellEnd"/>
      <w:r w:rsidRPr="00C143C6">
        <w:rPr>
          <w:spacing w:val="-7"/>
          <w:lang w:val="fi-FI"/>
        </w:rPr>
        <w:t xml:space="preserve"> </w:t>
      </w:r>
      <w:proofErr w:type="spellStart"/>
      <w:r w:rsidRPr="00C143C6">
        <w:rPr>
          <w:spacing w:val="-7"/>
          <w:lang w:val="fi-FI"/>
        </w:rPr>
        <w:t>negara</w:t>
      </w:r>
      <w:proofErr w:type="spellEnd"/>
      <w:r w:rsidRPr="00C143C6">
        <w:rPr>
          <w:spacing w:val="-7"/>
          <w:lang w:val="fi-FI"/>
        </w:rPr>
        <w:t xml:space="preserve">, suku </w:t>
      </w:r>
      <w:proofErr w:type="spellStart"/>
      <w:r w:rsidRPr="00C143C6">
        <w:rPr>
          <w:spacing w:val="-7"/>
          <w:lang w:val="fi-FI"/>
        </w:rPr>
        <w:t>dan</w:t>
      </w:r>
      <w:proofErr w:type="spellEnd"/>
      <w:r w:rsidRPr="00C143C6">
        <w:rPr>
          <w:spacing w:val="-7"/>
          <w:lang w:val="fi-FI"/>
        </w:rPr>
        <w:t xml:space="preserve"> </w:t>
      </w:r>
      <w:proofErr w:type="spellStart"/>
      <w:r w:rsidRPr="00C143C6">
        <w:rPr>
          <w:spacing w:val="-7"/>
          <w:lang w:val="fi-FI"/>
        </w:rPr>
        <w:t>agama</w:t>
      </w:r>
      <w:proofErr w:type="spellEnd"/>
      <w:r w:rsidRPr="00C143C6">
        <w:rPr>
          <w:spacing w:val="-7"/>
          <w:lang w:val="fi-FI"/>
        </w:rPr>
        <w:t xml:space="preserve"> </w:t>
      </w:r>
      <w:proofErr w:type="spellStart"/>
      <w:r w:rsidRPr="00C143C6">
        <w:rPr>
          <w:spacing w:val="-7"/>
          <w:lang w:val="fi-FI"/>
        </w:rPr>
        <w:t>sebagai</w:t>
      </w:r>
      <w:proofErr w:type="spellEnd"/>
      <w:r w:rsidRPr="00C143C6">
        <w:rPr>
          <w:spacing w:val="-7"/>
          <w:lang w:val="fi-FI"/>
        </w:rPr>
        <w:t xml:space="preserve"> </w:t>
      </w:r>
      <w:proofErr w:type="spellStart"/>
      <w:r w:rsidRPr="00C143C6">
        <w:rPr>
          <w:spacing w:val="-7"/>
          <w:lang w:val="fi-FI"/>
        </w:rPr>
        <w:t>bagian</w:t>
      </w:r>
      <w:proofErr w:type="spellEnd"/>
      <w:r w:rsidRPr="00C143C6">
        <w:rPr>
          <w:spacing w:val="-7"/>
          <w:lang w:val="fi-FI"/>
        </w:rPr>
        <w:t xml:space="preserve"> dari </w:t>
      </w:r>
      <w:proofErr w:type="spellStart"/>
      <w:r w:rsidRPr="00C143C6">
        <w:rPr>
          <w:spacing w:val="-7"/>
          <w:lang w:val="fi-FI"/>
        </w:rPr>
        <w:t>kriminal</w:t>
      </w:r>
      <w:proofErr w:type="spellEnd"/>
      <w:r w:rsidRPr="00C143C6">
        <w:rPr>
          <w:spacing w:val="-7"/>
          <w:lang w:val="fi-FI"/>
        </w:rPr>
        <w:t xml:space="preserve"> </w:t>
      </w:r>
      <w:proofErr w:type="spellStart"/>
      <w:r w:rsidRPr="00C143C6">
        <w:rPr>
          <w:spacing w:val="-7"/>
          <w:lang w:val="fi-FI"/>
        </w:rPr>
        <w:t>terhadap</w:t>
      </w:r>
      <w:proofErr w:type="spellEnd"/>
      <w:r w:rsidRPr="00C143C6">
        <w:rPr>
          <w:spacing w:val="-7"/>
          <w:lang w:val="fi-FI"/>
        </w:rPr>
        <w:t xml:space="preserve"> </w:t>
      </w:r>
      <w:proofErr w:type="spellStart"/>
      <w:r w:rsidRPr="00C143C6">
        <w:rPr>
          <w:spacing w:val="-7"/>
          <w:lang w:val="fi-FI"/>
        </w:rPr>
        <w:t>ketertiban</w:t>
      </w:r>
      <w:proofErr w:type="spellEnd"/>
      <w:r w:rsidRPr="00C143C6">
        <w:rPr>
          <w:spacing w:val="-7"/>
          <w:lang w:val="fi-FI"/>
        </w:rPr>
        <w:t xml:space="preserve"> </w:t>
      </w:r>
      <w:proofErr w:type="spellStart"/>
      <w:r w:rsidRPr="00C143C6">
        <w:rPr>
          <w:spacing w:val="-7"/>
          <w:lang w:val="fi-FI"/>
        </w:rPr>
        <w:t>umum</w:t>
      </w:r>
      <w:proofErr w:type="spellEnd"/>
      <w:r w:rsidRPr="00C143C6">
        <w:rPr>
          <w:spacing w:val="-7"/>
          <w:lang w:val="fi-FI"/>
        </w:rPr>
        <w:t xml:space="preserve">. </w:t>
      </w:r>
    </w:p>
    <w:p w14:paraId="5ABFB81E" w14:textId="5E41217D" w:rsidR="00C143C6" w:rsidRPr="00C143C6" w:rsidRDefault="00C143C6" w:rsidP="00C143C6">
      <w:pPr>
        <w:pStyle w:val="BodyText"/>
        <w:numPr>
          <w:ilvl w:val="0"/>
          <w:numId w:val="9"/>
        </w:numPr>
        <w:spacing w:line="360" w:lineRule="auto"/>
        <w:ind w:right="38"/>
        <w:rPr>
          <w:spacing w:val="-7"/>
          <w:lang w:val="en-ID"/>
        </w:rPr>
      </w:pPr>
      <w:proofErr w:type="spellStart"/>
      <w:r w:rsidRPr="00C143C6">
        <w:rPr>
          <w:spacing w:val="-7"/>
          <w:lang w:val="en-ID"/>
        </w:rPr>
        <w:t>Berita</w:t>
      </w:r>
      <w:proofErr w:type="spellEnd"/>
      <w:r w:rsidRPr="00C143C6">
        <w:rPr>
          <w:spacing w:val="-7"/>
          <w:lang w:val="en-ID"/>
        </w:rPr>
        <w:t xml:space="preserve"> </w:t>
      </w:r>
      <w:proofErr w:type="spellStart"/>
      <w:r w:rsidRPr="00C143C6">
        <w:rPr>
          <w:spacing w:val="-7"/>
          <w:lang w:val="en-ID"/>
        </w:rPr>
        <w:t>atau</w:t>
      </w:r>
      <w:proofErr w:type="spellEnd"/>
      <w:r w:rsidRPr="00C143C6">
        <w:rPr>
          <w:spacing w:val="-7"/>
          <w:lang w:val="en-ID"/>
        </w:rPr>
        <w:t xml:space="preserve"> </w:t>
      </w:r>
      <w:proofErr w:type="spellStart"/>
      <w:r w:rsidRPr="00C143C6">
        <w:rPr>
          <w:spacing w:val="-7"/>
          <w:lang w:val="en-ID"/>
        </w:rPr>
        <w:t>informasi</w:t>
      </w:r>
      <w:proofErr w:type="spellEnd"/>
      <w:r w:rsidRPr="00C143C6">
        <w:rPr>
          <w:spacing w:val="-7"/>
          <w:lang w:val="en-ID"/>
        </w:rPr>
        <w:t xml:space="preserve"> </w:t>
      </w:r>
      <w:proofErr w:type="spellStart"/>
      <w:r w:rsidRPr="00C143C6">
        <w:rPr>
          <w:spacing w:val="-7"/>
          <w:lang w:val="en-ID"/>
        </w:rPr>
        <w:t>tidak</w:t>
      </w:r>
      <w:proofErr w:type="spellEnd"/>
      <w:r w:rsidRPr="00C143C6">
        <w:rPr>
          <w:spacing w:val="-7"/>
          <w:lang w:val="en-ID"/>
        </w:rPr>
        <w:t xml:space="preserve"> </w:t>
      </w:r>
      <w:proofErr w:type="spellStart"/>
      <w:r w:rsidRPr="00C143C6">
        <w:rPr>
          <w:spacing w:val="-7"/>
          <w:lang w:val="en-ID"/>
        </w:rPr>
        <w:t>benar</w:t>
      </w:r>
      <w:proofErr w:type="spellEnd"/>
      <w:r w:rsidRPr="00C143C6">
        <w:rPr>
          <w:spacing w:val="-7"/>
          <w:lang w:val="en-ID"/>
        </w:rPr>
        <w:t xml:space="preserve">, </w:t>
      </w:r>
      <w:proofErr w:type="spellStart"/>
      <w:r w:rsidRPr="00C143C6">
        <w:rPr>
          <w:spacing w:val="-7"/>
          <w:lang w:val="en-ID"/>
        </w:rPr>
        <w:t>unsur</w:t>
      </w:r>
      <w:proofErr w:type="spellEnd"/>
      <w:r w:rsidRPr="00C143C6">
        <w:rPr>
          <w:spacing w:val="-7"/>
          <w:lang w:val="en-ID"/>
        </w:rPr>
        <w:t xml:space="preserve"> </w:t>
      </w:r>
      <w:proofErr w:type="spellStart"/>
      <w:r w:rsidRPr="00C143C6">
        <w:rPr>
          <w:spacing w:val="-7"/>
          <w:lang w:val="en-ID"/>
        </w:rPr>
        <w:t>objek</w:t>
      </w:r>
      <w:proofErr w:type="spellEnd"/>
      <w:r w:rsidRPr="00C143C6">
        <w:rPr>
          <w:spacing w:val="-7"/>
          <w:lang w:val="en-ID"/>
        </w:rPr>
        <w:t>.</w:t>
      </w:r>
    </w:p>
    <w:p w14:paraId="0807456C" w14:textId="77777777" w:rsidR="00C143C6" w:rsidRPr="00C143C6" w:rsidRDefault="00C143C6" w:rsidP="00C143C6">
      <w:pPr>
        <w:pStyle w:val="BodyText"/>
        <w:spacing w:line="360" w:lineRule="auto"/>
        <w:ind w:left="502" w:right="38"/>
        <w:rPr>
          <w:spacing w:val="-7"/>
          <w:lang w:val="en-ID"/>
        </w:rPr>
      </w:pPr>
      <w:proofErr w:type="spellStart"/>
      <w:r w:rsidRPr="00C143C6">
        <w:rPr>
          <w:spacing w:val="-7"/>
          <w:lang w:val="en-ID"/>
        </w:rPr>
        <w:t>Berita</w:t>
      </w:r>
      <w:proofErr w:type="spellEnd"/>
      <w:r w:rsidRPr="00C143C6">
        <w:rPr>
          <w:spacing w:val="-7"/>
          <w:lang w:val="en-ID"/>
        </w:rPr>
        <w:t>/</w:t>
      </w:r>
      <w:proofErr w:type="spellStart"/>
      <w:r w:rsidRPr="00C143C6">
        <w:rPr>
          <w:spacing w:val="-7"/>
          <w:lang w:val="en-ID"/>
        </w:rPr>
        <w:t>Informasi</w:t>
      </w:r>
      <w:proofErr w:type="spellEnd"/>
      <w:r w:rsidRPr="00C143C6">
        <w:rPr>
          <w:spacing w:val="-7"/>
          <w:lang w:val="en-ID"/>
        </w:rPr>
        <w:t xml:space="preserve"> </w:t>
      </w:r>
      <w:proofErr w:type="spellStart"/>
      <w:r w:rsidRPr="00C143C6">
        <w:rPr>
          <w:spacing w:val="-7"/>
          <w:lang w:val="en-ID"/>
        </w:rPr>
        <w:t>dapat</w:t>
      </w:r>
      <w:proofErr w:type="spellEnd"/>
      <w:r w:rsidRPr="00C143C6">
        <w:rPr>
          <w:spacing w:val="-7"/>
          <w:lang w:val="en-ID"/>
        </w:rPr>
        <w:t xml:space="preserve"> </w:t>
      </w:r>
      <w:proofErr w:type="spellStart"/>
      <w:r w:rsidRPr="00C143C6">
        <w:rPr>
          <w:spacing w:val="-7"/>
          <w:lang w:val="en-ID"/>
        </w:rPr>
        <w:t>menjadi</w:t>
      </w:r>
      <w:proofErr w:type="spellEnd"/>
      <w:r w:rsidRPr="00C143C6">
        <w:rPr>
          <w:spacing w:val="-7"/>
          <w:lang w:val="en-ID"/>
        </w:rPr>
        <w:t xml:space="preserve"> </w:t>
      </w:r>
      <w:proofErr w:type="spellStart"/>
      <w:r w:rsidRPr="00C143C6">
        <w:rPr>
          <w:spacing w:val="-7"/>
          <w:lang w:val="en-ID"/>
        </w:rPr>
        <w:t>objek</w:t>
      </w:r>
      <w:proofErr w:type="spellEnd"/>
      <w:r w:rsidRPr="00C143C6">
        <w:rPr>
          <w:spacing w:val="-7"/>
          <w:lang w:val="en-ID"/>
        </w:rPr>
        <w:t xml:space="preserve"> </w:t>
      </w:r>
      <w:proofErr w:type="spellStart"/>
      <w:r w:rsidRPr="00C143C6">
        <w:rPr>
          <w:spacing w:val="-7"/>
          <w:lang w:val="en-ID"/>
        </w:rPr>
        <w:t>dari</w:t>
      </w:r>
      <w:proofErr w:type="spellEnd"/>
      <w:r w:rsidRPr="00C143C6">
        <w:rPr>
          <w:spacing w:val="-7"/>
          <w:lang w:val="en-ID"/>
        </w:rPr>
        <w:t xml:space="preserve"> </w:t>
      </w:r>
      <w:proofErr w:type="spellStart"/>
      <w:r w:rsidRPr="00C143C6">
        <w:rPr>
          <w:spacing w:val="-7"/>
          <w:lang w:val="en-ID"/>
        </w:rPr>
        <w:t>kejahatan</w:t>
      </w:r>
      <w:proofErr w:type="spellEnd"/>
      <w:r w:rsidRPr="00C143C6">
        <w:rPr>
          <w:spacing w:val="-7"/>
          <w:lang w:val="en-ID"/>
        </w:rPr>
        <w:t xml:space="preserve"> </w:t>
      </w:r>
      <w:proofErr w:type="spellStart"/>
      <w:r w:rsidRPr="00C143C6">
        <w:rPr>
          <w:spacing w:val="-7"/>
          <w:lang w:val="en-ID"/>
        </w:rPr>
        <w:t>karena</w:t>
      </w:r>
      <w:proofErr w:type="spellEnd"/>
      <w:r w:rsidRPr="00C143C6">
        <w:rPr>
          <w:spacing w:val="-7"/>
          <w:lang w:val="en-ID"/>
        </w:rPr>
        <w:t xml:space="preserve"> </w:t>
      </w:r>
      <w:proofErr w:type="spellStart"/>
      <w:r w:rsidRPr="00C143C6">
        <w:rPr>
          <w:spacing w:val="-7"/>
          <w:lang w:val="en-ID"/>
        </w:rPr>
        <w:t>informasi</w:t>
      </w:r>
      <w:proofErr w:type="spellEnd"/>
      <w:r w:rsidRPr="00C143C6">
        <w:rPr>
          <w:spacing w:val="-7"/>
          <w:lang w:val="en-ID"/>
        </w:rPr>
        <w:t xml:space="preserve"> </w:t>
      </w:r>
      <w:proofErr w:type="spellStart"/>
      <w:r w:rsidRPr="00C143C6">
        <w:rPr>
          <w:spacing w:val="-7"/>
          <w:lang w:val="en-ID"/>
        </w:rPr>
        <w:t>terkait</w:t>
      </w:r>
      <w:proofErr w:type="spellEnd"/>
      <w:r w:rsidRPr="00C143C6">
        <w:rPr>
          <w:spacing w:val="-7"/>
          <w:lang w:val="en-ID"/>
        </w:rPr>
        <w:t xml:space="preserve"> </w:t>
      </w:r>
      <w:proofErr w:type="spellStart"/>
      <w:r w:rsidRPr="00C143C6">
        <w:rPr>
          <w:spacing w:val="-7"/>
          <w:lang w:val="en-ID"/>
        </w:rPr>
        <w:t>peristiwa</w:t>
      </w:r>
      <w:proofErr w:type="spellEnd"/>
      <w:r w:rsidRPr="00C143C6">
        <w:rPr>
          <w:spacing w:val="-7"/>
          <w:lang w:val="en-ID"/>
        </w:rPr>
        <w:t xml:space="preserve"> </w:t>
      </w:r>
      <w:proofErr w:type="spellStart"/>
      <w:r w:rsidRPr="00C143C6">
        <w:rPr>
          <w:spacing w:val="-7"/>
          <w:lang w:val="en-ID"/>
        </w:rPr>
        <w:t>hangat</w:t>
      </w:r>
      <w:proofErr w:type="spellEnd"/>
      <w:r w:rsidRPr="00C143C6">
        <w:rPr>
          <w:spacing w:val="-7"/>
          <w:lang w:val="en-ID"/>
        </w:rPr>
        <w:t xml:space="preserve"> yang </w:t>
      </w:r>
      <w:proofErr w:type="spellStart"/>
      <w:r w:rsidRPr="00C143C6">
        <w:rPr>
          <w:spacing w:val="-7"/>
          <w:lang w:val="en-ID"/>
        </w:rPr>
        <w:t>sedang</w:t>
      </w:r>
      <w:proofErr w:type="spellEnd"/>
      <w:r w:rsidRPr="00C143C6">
        <w:rPr>
          <w:spacing w:val="-7"/>
          <w:lang w:val="en-ID"/>
        </w:rPr>
        <w:t xml:space="preserve"> </w:t>
      </w:r>
      <w:proofErr w:type="spellStart"/>
      <w:r w:rsidRPr="00C143C6">
        <w:rPr>
          <w:spacing w:val="-7"/>
          <w:lang w:val="en-ID"/>
        </w:rPr>
        <w:t>terjadi</w:t>
      </w:r>
      <w:proofErr w:type="spellEnd"/>
      <w:r w:rsidRPr="00C143C6">
        <w:rPr>
          <w:spacing w:val="-7"/>
          <w:lang w:val="en-ID"/>
        </w:rPr>
        <w:t xml:space="preserve"> </w:t>
      </w:r>
      <w:proofErr w:type="spellStart"/>
      <w:r w:rsidRPr="00C143C6">
        <w:rPr>
          <w:spacing w:val="-7"/>
          <w:lang w:val="en-ID"/>
        </w:rPr>
        <w:t>mampu</w:t>
      </w:r>
      <w:proofErr w:type="spellEnd"/>
      <w:r w:rsidRPr="00C143C6">
        <w:rPr>
          <w:spacing w:val="-7"/>
          <w:lang w:val="en-ID"/>
        </w:rPr>
        <w:t xml:space="preserve"> </w:t>
      </w:r>
      <w:proofErr w:type="spellStart"/>
      <w:r w:rsidRPr="00C143C6">
        <w:rPr>
          <w:spacing w:val="-7"/>
          <w:lang w:val="en-ID"/>
        </w:rPr>
        <w:t>menarik</w:t>
      </w:r>
      <w:proofErr w:type="spellEnd"/>
      <w:r w:rsidRPr="00C143C6">
        <w:rPr>
          <w:spacing w:val="-7"/>
          <w:lang w:val="en-ID"/>
        </w:rPr>
        <w:t xml:space="preserve"> </w:t>
      </w:r>
      <w:proofErr w:type="spellStart"/>
      <w:r w:rsidRPr="00C143C6">
        <w:rPr>
          <w:spacing w:val="-7"/>
          <w:lang w:val="en-ID"/>
        </w:rPr>
        <w:t>minat</w:t>
      </w:r>
      <w:proofErr w:type="spellEnd"/>
      <w:r w:rsidRPr="00C143C6">
        <w:rPr>
          <w:spacing w:val="-7"/>
          <w:lang w:val="en-ID"/>
        </w:rPr>
        <w:t xml:space="preserve"> </w:t>
      </w:r>
      <w:proofErr w:type="spellStart"/>
      <w:r w:rsidRPr="00C143C6">
        <w:rPr>
          <w:spacing w:val="-7"/>
          <w:lang w:val="en-ID"/>
        </w:rPr>
        <w:t>baca</w:t>
      </w:r>
      <w:proofErr w:type="spellEnd"/>
      <w:r w:rsidRPr="00C143C6">
        <w:rPr>
          <w:spacing w:val="-7"/>
          <w:lang w:val="en-ID"/>
        </w:rPr>
        <w:t xml:space="preserve"> </w:t>
      </w:r>
      <w:proofErr w:type="spellStart"/>
      <w:r w:rsidRPr="00C143C6">
        <w:rPr>
          <w:spacing w:val="-7"/>
          <w:lang w:val="en-ID"/>
        </w:rPr>
        <w:t>masyarakat</w:t>
      </w:r>
      <w:proofErr w:type="spellEnd"/>
      <w:r w:rsidRPr="00C143C6">
        <w:rPr>
          <w:spacing w:val="-7"/>
          <w:lang w:val="en-ID"/>
        </w:rPr>
        <w:t xml:space="preserve">, dan </w:t>
      </w:r>
      <w:proofErr w:type="spellStart"/>
      <w:r w:rsidRPr="00C143C6">
        <w:rPr>
          <w:spacing w:val="-7"/>
          <w:lang w:val="en-ID"/>
        </w:rPr>
        <w:t>apabila</w:t>
      </w:r>
      <w:proofErr w:type="spellEnd"/>
      <w:r w:rsidRPr="00C143C6">
        <w:rPr>
          <w:spacing w:val="-7"/>
          <w:lang w:val="en-ID"/>
        </w:rPr>
        <w:t xml:space="preserve"> </w:t>
      </w:r>
      <w:proofErr w:type="spellStart"/>
      <w:r w:rsidRPr="00C143C6">
        <w:rPr>
          <w:spacing w:val="-7"/>
          <w:lang w:val="en-ID"/>
        </w:rPr>
        <w:t>suatu</w:t>
      </w:r>
      <w:proofErr w:type="spellEnd"/>
      <w:r w:rsidRPr="00C143C6">
        <w:rPr>
          <w:spacing w:val="-7"/>
          <w:lang w:val="en-ID"/>
        </w:rPr>
        <w:t xml:space="preserve"> </w:t>
      </w:r>
      <w:proofErr w:type="spellStart"/>
      <w:r w:rsidRPr="00C143C6">
        <w:rPr>
          <w:spacing w:val="-7"/>
          <w:lang w:val="en-ID"/>
        </w:rPr>
        <w:t>informasi</w:t>
      </w:r>
      <w:proofErr w:type="spellEnd"/>
      <w:r w:rsidRPr="00C143C6">
        <w:rPr>
          <w:spacing w:val="-7"/>
          <w:lang w:val="en-ID"/>
        </w:rPr>
        <w:t>/</w:t>
      </w:r>
      <w:proofErr w:type="spellStart"/>
      <w:r w:rsidRPr="00C143C6">
        <w:rPr>
          <w:spacing w:val="-7"/>
          <w:lang w:val="en-ID"/>
        </w:rPr>
        <w:t>berita</w:t>
      </w:r>
      <w:proofErr w:type="spellEnd"/>
      <w:r w:rsidRPr="00C143C6">
        <w:rPr>
          <w:spacing w:val="-7"/>
          <w:lang w:val="en-ID"/>
        </w:rPr>
        <w:t xml:space="preserve"> </w:t>
      </w:r>
      <w:proofErr w:type="spellStart"/>
      <w:r w:rsidRPr="00C143C6">
        <w:rPr>
          <w:spacing w:val="-7"/>
          <w:lang w:val="en-ID"/>
        </w:rPr>
        <w:t>berisi</w:t>
      </w:r>
      <w:proofErr w:type="spellEnd"/>
      <w:r w:rsidRPr="00C143C6">
        <w:rPr>
          <w:spacing w:val="-7"/>
          <w:lang w:val="en-ID"/>
        </w:rPr>
        <w:t xml:space="preserve"> </w:t>
      </w:r>
      <w:proofErr w:type="spellStart"/>
      <w:r w:rsidRPr="00C143C6">
        <w:rPr>
          <w:spacing w:val="-7"/>
          <w:lang w:val="en-ID"/>
        </w:rPr>
        <w:t>himbauan</w:t>
      </w:r>
      <w:proofErr w:type="spellEnd"/>
      <w:r w:rsidRPr="00C143C6">
        <w:rPr>
          <w:spacing w:val="-7"/>
          <w:lang w:val="en-ID"/>
        </w:rPr>
        <w:t xml:space="preserve"> </w:t>
      </w:r>
      <w:proofErr w:type="spellStart"/>
      <w:r w:rsidRPr="00C143C6">
        <w:rPr>
          <w:spacing w:val="-7"/>
          <w:lang w:val="en-ID"/>
        </w:rPr>
        <w:t>tidak</w:t>
      </w:r>
      <w:proofErr w:type="spellEnd"/>
      <w:r w:rsidRPr="00C143C6">
        <w:rPr>
          <w:spacing w:val="-7"/>
          <w:lang w:val="en-ID"/>
        </w:rPr>
        <w:t xml:space="preserve"> </w:t>
      </w:r>
      <w:proofErr w:type="spellStart"/>
      <w:r w:rsidRPr="00C143C6">
        <w:rPr>
          <w:spacing w:val="-7"/>
          <w:lang w:val="en-ID"/>
        </w:rPr>
        <w:t>jelas</w:t>
      </w:r>
      <w:proofErr w:type="spellEnd"/>
      <w:r w:rsidRPr="00C143C6">
        <w:rPr>
          <w:spacing w:val="-7"/>
          <w:lang w:val="en-ID"/>
        </w:rPr>
        <w:t xml:space="preserve"> </w:t>
      </w:r>
      <w:proofErr w:type="spellStart"/>
      <w:r w:rsidRPr="00C143C6">
        <w:rPr>
          <w:spacing w:val="-7"/>
          <w:lang w:val="en-ID"/>
        </w:rPr>
        <w:t>atau</w:t>
      </w:r>
      <w:proofErr w:type="spellEnd"/>
      <w:r w:rsidRPr="00C143C6">
        <w:rPr>
          <w:spacing w:val="-7"/>
          <w:lang w:val="en-ID"/>
        </w:rPr>
        <w:t xml:space="preserve"> </w:t>
      </w:r>
      <w:proofErr w:type="spellStart"/>
      <w:r w:rsidRPr="00C143C6">
        <w:rPr>
          <w:spacing w:val="-7"/>
          <w:lang w:val="en-ID"/>
        </w:rPr>
        <w:t>bahkan</w:t>
      </w:r>
      <w:proofErr w:type="spellEnd"/>
      <w:r w:rsidRPr="00C143C6">
        <w:rPr>
          <w:spacing w:val="-7"/>
          <w:lang w:val="en-ID"/>
        </w:rPr>
        <w:t xml:space="preserve"> </w:t>
      </w:r>
      <w:proofErr w:type="spellStart"/>
      <w:r w:rsidRPr="00C143C6">
        <w:rPr>
          <w:spacing w:val="-7"/>
          <w:lang w:val="en-ID"/>
        </w:rPr>
        <w:t>bohong</w:t>
      </w:r>
      <w:proofErr w:type="spellEnd"/>
      <w:r w:rsidRPr="00C143C6">
        <w:rPr>
          <w:spacing w:val="-7"/>
          <w:lang w:val="en-ID"/>
        </w:rPr>
        <w:t xml:space="preserve">, </w:t>
      </w:r>
      <w:proofErr w:type="spellStart"/>
      <w:r w:rsidRPr="00C143C6">
        <w:rPr>
          <w:spacing w:val="-7"/>
          <w:lang w:val="en-ID"/>
        </w:rPr>
        <w:t>maka</w:t>
      </w:r>
      <w:proofErr w:type="spellEnd"/>
      <w:r w:rsidRPr="00C143C6">
        <w:rPr>
          <w:spacing w:val="-7"/>
          <w:lang w:val="en-ID"/>
        </w:rPr>
        <w:t xml:space="preserve"> </w:t>
      </w:r>
      <w:proofErr w:type="spellStart"/>
      <w:r w:rsidRPr="00C143C6">
        <w:rPr>
          <w:spacing w:val="-7"/>
          <w:lang w:val="en-ID"/>
        </w:rPr>
        <w:t>hal</w:t>
      </w:r>
      <w:proofErr w:type="spellEnd"/>
      <w:r w:rsidRPr="00C143C6">
        <w:rPr>
          <w:spacing w:val="-7"/>
          <w:lang w:val="en-ID"/>
        </w:rPr>
        <w:t xml:space="preserve"> </w:t>
      </w:r>
      <w:proofErr w:type="spellStart"/>
      <w:r w:rsidRPr="00C143C6">
        <w:rPr>
          <w:spacing w:val="-7"/>
          <w:lang w:val="en-ID"/>
        </w:rPr>
        <w:t>ini</w:t>
      </w:r>
      <w:proofErr w:type="spellEnd"/>
      <w:r w:rsidRPr="00C143C6">
        <w:rPr>
          <w:spacing w:val="-7"/>
          <w:lang w:val="en-ID"/>
        </w:rPr>
        <w:t xml:space="preserve"> </w:t>
      </w:r>
      <w:proofErr w:type="spellStart"/>
      <w:r w:rsidRPr="00C143C6">
        <w:rPr>
          <w:spacing w:val="-7"/>
          <w:lang w:val="en-ID"/>
        </w:rPr>
        <w:t>bisa</w:t>
      </w:r>
      <w:proofErr w:type="spellEnd"/>
      <w:r w:rsidRPr="00C143C6">
        <w:rPr>
          <w:spacing w:val="-7"/>
          <w:lang w:val="en-ID"/>
        </w:rPr>
        <w:t xml:space="preserve"> </w:t>
      </w:r>
      <w:proofErr w:type="spellStart"/>
      <w:r w:rsidRPr="00C143C6">
        <w:rPr>
          <w:spacing w:val="-7"/>
          <w:lang w:val="en-ID"/>
        </w:rPr>
        <w:t>menyesatkan</w:t>
      </w:r>
      <w:proofErr w:type="spellEnd"/>
      <w:r w:rsidRPr="00C143C6">
        <w:rPr>
          <w:spacing w:val="-7"/>
          <w:lang w:val="en-ID"/>
        </w:rPr>
        <w:t xml:space="preserve"> </w:t>
      </w:r>
      <w:proofErr w:type="spellStart"/>
      <w:r w:rsidRPr="00C143C6">
        <w:rPr>
          <w:spacing w:val="-7"/>
          <w:lang w:val="en-ID"/>
        </w:rPr>
        <w:t>masyarakat</w:t>
      </w:r>
      <w:proofErr w:type="spellEnd"/>
      <w:r w:rsidRPr="00C143C6">
        <w:rPr>
          <w:spacing w:val="-7"/>
          <w:lang w:val="en-ID"/>
        </w:rPr>
        <w:t xml:space="preserve"> dan </w:t>
      </w:r>
      <w:proofErr w:type="spellStart"/>
      <w:r w:rsidRPr="00C143C6">
        <w:rPr>
          <w:spacing w:val="-7"/>
          <w:lang w:val="en-ID"/>
        </w:rPr>
        <w:t>menimbulkan</w:t>
      </w:r>
      <w:proofErr w:type="spellEnd"/>
      <w:r w:rsidRPr="00C143C6">
        <w:rPr>
          <w:spacing w:val="-7"/>
          <w:lang w:val="en-ID"/>
        </w:rPr>
        <w:t xml:space="preserve"> </w:t>
      </w:r>
      <w:proofErr w:type="spellStart"/>
      <w:r w:rsidRPr="00C143C6">
        <w:rPr>
          <w:spacing w:val="-7"/>
          <w:lang w:val="en-ID"/>
        </w:rPr>
        <w:t>kekacauan</w:t>
      </w:r>
      <w:proofErr w:type="spellEnd"/>
      <w:r w:rsidRPr="00C143C6">
        <w:rPr>
          <w:spacing w:val="-7"/>
          <w:lang w:val="en-ID"/>
        </w:rPr>
        <w:t xml:space="preserve"> </w:t>
      </w:r>
      <w:proofErr w:type="spellStart"/>
      <w:r w:rsidRPr="00C143C6">
        <w:rPr>
          <w:spacing w:val="-7"/>
          <w:lang w:val="en-ID"/>
        </w:rPr>
        <w:t>ditengah</w:t>
      </w:r>
      <w:proofErr w:type="spellEnd"/>
      <w:r w:rsidRPr="00C143C6">
        <w:rPr>
          <w:spacing w:val="-7"/>
          <w:lang w:val="en-ID"/>
        </w:rPr>
        <w:t xml:space="preserve"> </w:t>
      </w:r>
      <w:proofErr w:type="spellStart"/>
      <w:r w:rsidRPr="00C143C6">
        <w:rPr>
          <w:spacing w:val="-7"/>
          <w:lang w:val="en-ID"/>
        </w:rPr>
        <w:t>publik</w:t>
      </w:r>
      <w:proofErr w:type="spellEnd"/>
      <w:r w:rsidRPr="00C143C6">
        <w:rPr>
          <w:spacing w:val="-7"/>
          <w:lang w:val="en-ID"/>
        </w:rPr>
        <w:t>.</w:t>
      </w:r>
    </w:p>
    <w:p w14:paraId="19FEF0A4" w14:textId="5D688B23" w:rsidR="00C143C6" w:rsidRPr="00C143C6" w:rsidRDefault="00C143C6" w:rsidP="00C143C6">
      <w:pPr>
        <w:pStyle w:val="BodyText"/>
        <w:numPr>
          <w:ilvl w:val="0"/>
          <w:numId w:val="9"/>
        </w:numPr>
        <w:spacing w:line="360" w:lineRule="auto"/>
        <w:ind w:right="38"/>
        <w:rPr>
          <w:spacing w:val="-7"/>
          <w:lang w:val="en-ID"/>
        </w:rPr>
      </w:pP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sengaja</w:t>
      </w:r>
      <w:proofErr w:type="spellEnd"/>
      <w:r w:rsidRPr="00C143C6">
        <w:rPr>
          <w:spacing w:val="-7"/>
          <w:lang w:val="en-ID"/>
        </w:rPr>
        <w:t xml:space="preserve">, </w:t>
      </w:r>
      <w:proofErr w:type="spellStart"/>
      <w:r w:rsidRPr="00C143C6">
        <w:rPr>
          <w:spacing w:val="-7"/>
          <w:lang w:val="en-ID"/>
        </w:rPr>
        <w:t>unsur</w:t>
      </w:r>
      <w:proofErr w:type="spellEnd"/>
      <w:r w:rsidRPr="00C143C6">
        <w:rPr>
          <w:spacing w:val="-7"/>
          <w:lang w:val="en-ID"/>
        </w:rPr>
        <w:t xml:space="preserve"> </w:t>
      </w:r>
      <w:proofErr w:type="spellStart"/>
      <w:r w:rsidRPr="00C143C6">
        <w:rPr>
          <w:spacing w:val="-7"/>
          <w:lang w:val="en-ID"/>
        </w:rPr>
        <w:t>pertanggungjawaban</w:t>
      </w:r>
      <w:proofErr w:type="spellEnd"/>
      <w:r w:rsidRPr="00C143C6">
        <w:rPr>
          <w:spacing w:val="-7"/>
          <w:lang w:val="en-ID"/>
        </w:rPr>
        <w:t>.</w:t>
      </w:r>
    </w:p>
    <w:p w14:paraId="64628417" w14:textId="77777777" w:rsidR="00C143C6" w:rsidRPr="00C143C6" w:rsidRDefault="00C143C6" w:rsidP="00C143C6">
      <w:pPr>
        <w:pStyle w:val="BodyText"/>
        <w:spacing w:line="360" w:lineRule="auto"/>
        <w:ind w:left="502" w:right="38"/>
        <w:rPr>
          <w:spacing w:val="-7"/>
          <w:lang w:val="en-ID"/>
        </w:rPr>
      </w:pPr>
      <w:proofErr w:type="spellStart"/>
      <w:r w:rsidRPr="00C143C6">
        <w:rPr>
          <w:spacing w:val="-7"/>
          <w:lang w:val="en-ID"/>
        </w:rPr>
        <w:t>Maksud</w:t>
      </w:r>
      <w:proofErr w:type="spellEnd"/>
      <w:r w:rsidRPr="00C143C6">
        <w:rPr>
          <w:spacing w:val="-7"/>
          <w:lang w:val="en-ID"/>
        </w:rPr>
        <w:t xml:space="preserve"> </w:t>
      </w:r>
      <w:proofErr w:type="spellStart"/>
      <w:r w:rsidRPr="00C143C6">
        <w:rPr>
          <w:spacing w:val="-7"/>
          <w:lang w:val="en-ID"/>
        </w:rPr>
        <w:t>dari</w:t>
      </w:r>
      <w:proofErr w:type="spellEnd"/>
      <w:r w:rsidRPr="00C143C6">
        <w:rPr>
          <w:spacing w:val="-7"/>
          <w:lang w:val="en-ID"/>
        </w:rPr>
        <w:t xml:space="preserve"> </w:t>
      </w:r>
      <w:proofErr w:type="spellStart"/>
      <w:r w:rsidRPr="00C143C6">
        <w:rPr>
          <w:spacing w:val="-7"/>
          <w:lang w:val="en-ID"/>
        </w:rPr>
        <w:t>sengaja</w:t>
      </w:r>
      <w:proofErr w:type="spellEnd"/>
      <w:r w:rsidRPr="00C143C6">
        <w:rPr>
          <w:spacing w:val="-7"/>
          <w:lang w:val="en-ID"/>
        </w:rPr>
        <w:t xml:space="preserve"> </w:t>
      </w:r>
      <w:proofErr w:type="spellStart"/>
      <w:r w:rsidRPr="00C143C6">
        <w:rPr>
          <w:spacing w:val="-7"/>
          <w:lang w:val="en-ID"/>
        </w:rPr>
        <w:t>ialah</w:t>
      </w:r>
      <w:proofErr w:type="spellEnd"/>
      <w:r w:rsidRPr="00C143C6">
        <w:rPr>
          <w:spacing w:val="-7"/>
          <w:lang w:val="en-ID"/>
        </w:rPr>
        <w:t xml:space="preserve">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secara</w:t>
      </w:r>
      <w:proofErr w:type="spellEnd"/>
      <w:r w:rsidRPr="00C143C6">
        <w:rPr>
          <w:spacing w:val="-7"/>
          <w:lang w:val="en-ID"/>
        </w:rPr>
        <w:t xml:space="preserve"> </w:t>
      </w:r>
      <w:proofErr w:type="spellStart"/>
      <w:r w:rsidRPr="00C143C6">
        <w:rPr>
          <w:spacing w:val="-7"/>
          <w:lang w:val="en-ID"/>
        </w:rPr>
        <w:t>sadar</w:t>
      </w:r>
      <w:proofErr w:type="spellEnd"/>
      <w:r w:rsidRPr="00C143C6">
        <w:rPr>
          <w:spacing w:val="-7"/>
          <w:lang w:val="en-ID"/>
        </w:rPr>
        <w:t xml:space="preserve"> </w:t>
      </w:r>
      <w:proofErr w:type="spellStart"/>
      <w:r w:rsidRPr="00C143C6">
        <w:rPr>
          <w:spacing w:val="-7"/>
          <w:lang w:val="en-ID"/>
        </w:rPr>
        <w:t>melakukan</w:t>
      </w:r>
      <w:proofErr w:type="spellEnd"/>
      <w:r w:rsidRPr="00C143C6">
        <w:rPr>
          <w:spacing w:val="-7"/>
          <w:lang w:val="en-ID"/>
        </w:rPr>
        <w:t xml:space="preserve"> </w:t>
      </w:r>
      <w:proofErr w:type="spellStart"/>
      <w:r w:rsidRPr="00C143C6">
        <w:rPr>
          <w:spacing w:val="-7"/>
          <w:lang w:val="en-ID"/>
        </w:rPr>
        <w:t>suatu</w:t>
      </w:r>
      <w:proofErr w:type="spellEnd"/>
      <w:r w:rsidRPr="00C143C6">
        <w:rPr>
          <w:spacing w:val="-7"/>
          <w:lang w:val="en-ID"/>
        </w:rPr>
        <w:t xml:space="preserve"> </w:t>
      </w:r>
      <w:proofErr w:type="spellStart"/>
      <w:r w:rsidRPr="00C143C6">
        <w:rPr>
          <w:spacing w:val="-7"/>
          <w:lang w:val="en-ID"/>
        </w:rPr>
        <w:t>perbuatan</w:t>
      </w:r>
      <w:proofErr w:type="spellEnd"/>
      <w:r w:rsidRPr="00C143C6">
        <w:rPr>
          <w:spacing w:val="-7"/>
          <w:lang w:val="en-ID"/>
        </w:rPr>
        <w:t xml:space="preserve"> yang </w:t>
      </w:r>
      <w:proofErr w:type="spellStart"/>
      <w:r w:rsidRPr="00C143C6">
        <w:rPr>
          <w:spacing w:val="-7"/>
          <w:lang w:val="en-ID"/>
        </w:rPr>
        <w:t>dilarang</w:t>
      </w:r>
      <w:proofErr w:type="spellEnd"/>
      <w:r w:rsidRPr="00C143C6">
        <w:rPr>
          <w:spacing w:val="-7"/>
          <w:lang w:val="en-ID"/>
        </w:rPr>
        <w:t xml:space="preserve"> oleh </w:t>
      </w:r>
      <w:proofErr w:type="spellStart"/>
      <w:r w:rsidRPr="00C143C6">
        <w:rPr>
          <w:spacing w:val="-7"/>
          <w:lang w:val="en-ID"/>
        </w:rPr>
        <w:t>hukum</w:t>
      </w:r>
      <w:proofErr w:type="spellEnd"/>
      <w:r w:rsidRPr="00C143C6">
        <w:rPr>
          <w:spacing w:val="-7"/>
          <w:lang w:val="en-ID"/>
        </w:rPr>
        <w:t xml:space="preserve">. </w:t>
      </w:r>
    </w:p>
    <w:p w14:paraId="1517DF6F" w14:textId="309D4E6D" w:rsidR="00C143C6" w:rsidRPr="00C143C6" w:rsidRDefault="00C143C6" w:rsidP="00C143C6">
      <w:pPr>
        <w:pStyle w:val="BodyText"/>
        <w:numPr>
          <w:ilvl w:val="0"/>
          <w:numId w:val="10"/>
        </w:numPr>
        <w:spacing w:line="360" w:lineRule="auto"/>
        <w:ind w:right="38"/>
        <w:rPr>
          <w:i/>
          <w:iCs/>
          <w:spacing w:val="-7"/>
          <w:lang w:val="en-ID"/>
        </w:rPr>
      </w:pPr>
      <w:proofErr w:type="spellStart"/>
      <w:r w:rsidRPr="00C143C6">
        <w:rPr>
          <w:i/>
          <w:iCs/>
          <w:spacing w:val="-7"/>
          <w:lang w:val="en-ID"/>
        </w:rPr>
        <w:t>Opzet</w:t>
      </w:r>
      <w:proofErr w:type="spellEnd"/>
      <w:r>
        <w:rPr>
          <w:i/>
          <w:iCs/>
          <w:spacing w:val="-7"/>
          <w:lang w:val="en-ID"/>
        </w:rPr>
        <w:t xml:space="preserve"> </w:t>
      </w:r>
      <w:proofErr w:type="spellStart"/>
      <w:r w:rsidRPr="00C143C6">
        <w:rPr>
          <w:i/>
          <w:iCs/>
          <w:spacing w:val="-7"/>
          <w:lang w:val="en-ID"/>
        </w:rPr>
        <w:t>als</w:t>
      </w:r>
      <w:proofErr w:type="spellEnd"/>
      <w:r w:rsidRPr="00C143C6">
        <w:rPr>
          <w:i/>
          <w:iCs/>
          <w:spacing w:val="-7"/>
          <w:lang w:val="en-ID"/>
        </w:rPr>
        <w:t xml:space="preserve"> </w:t>
      </w:r>
      <w:proofErr w:type="spellStart"/>
      <w:r w:rsidRPr="00C143C6">
        <w:rPr>
          <w:i/>
          <w:iCs/>
          <w:spacing w:val="-7"/>
          <w:lang w:val="en-ID"/>
        </w:rPr>
        <w:t>oogmerk</w:t>
      </w:r>
      <w:proofErr w:type="spellEnd"/>
      <w:r w:rsidRPr="00C143C6">
        <w:rPr>
          <w:i/>
          <w:iCs/>
          <w:spacing w:val="-7"/>
          <w:lang w:val="en-ID"/>
        </w:rPr>
        <w:t xml:space="preserve"> </w:t>
      </w:r>
    </w:p>
    <w:p w14:paraId="665755D7" w14:textId="1F442A4F" w:rsidR="00C143C6" w:rsidRPr="00C143C6" w:rsidRDefault="00C143C6" w:rsidP="00C143C6">
      <w:pPr>
        <w:pStyle w:val="BodyText"/>
        <w:spacing w:line="360" w:lineRule="auto"/>
        <w:ind w:left="1222" w:right="38"/>
        <w:rPr>
          <w:spacing w:val="-7"/>
          <w:lang w:val="fi-FI"/>
        </w:rPr>
      </w:pPr>
      <w:proofErr w:type="spellStart"/>
      <w:r w:rsidRPr="00C143C6">
        <w:rPr>
          <w:spacing w:val="-7"/>
          <w:lang w:val="fi-FI"/>
        </w:rPr>
        <w:t>Kesengajaan</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dilakukan</w:t>
      </w:r>
      <w:proofErr w:type="spellEnd"/>
      <w:r w:rsidRPr="00C143C6">
        <w:rPr>
          <w:spacing w:val="-7"/>
          <w:lang w:val="fi-FI"/>
        </w:rPr>
        <w:t xml:space="preserve"> </w:t>
      </w:r>
      <w:proofErr w:type="spellStart"/>
      <w:r w:rsidRPr="00C143C6">
        <w:rPr>
          <w:spacing w:val="-7"/>
          <w:lang w:val="fi-FI"/>
        </w:rPr>
        <w:t>dengan</w:t>
      </w:r>
      <w:proofErr w:type="spellEnd"/>
      <w:r w:rsidRPr="00C143C6">
        <w:rPr>
          <w:spacing w:val="-7"/>
          <w:lang w:val="fi-FI"/>
        </w:rPr>
        <w:t xml:space="preserve"> </w:t>
      </w:r>
      <w:proofErr w:type="spellStart"/>
      <w:r w:rsidRPr="00C143C6">
        <w:rPr>
          <w:spacing w:val="-7"/>
          <w:lang w:val="fi-FI"/>
        </w:rPr>
        <w:t>sadar</w:t>
      </w:r>
      <w:proofErr w:type="spellEnd"/>
      <w:r w:rsidRPr="00C143C6">
        <w:rPr>
          <w:spacing w:val="-7"/>
          <w:lang w:val="fi-FI"/>
        </w:rPr>
        <w:t xml:space="preserve"> </w:t>
      </w:r>
      <w:proofErr w:type="spellStart"/>
      <w:r w:rsidRPr="00C143C6">
        <w:rPr>
          <w:spacing w:val="-7"/>
          <w:lang w:val="fi-FI"/>
        </w:rPr>
        <w:t>dan</w:t>
      </w:r>
      <w:proofErr w:type="spellEnd"/>
      <w:r w:rsidRPr="00C143C6">
        <w:rPr>
          <w:spacing w:val="-7"/>
          <w:lang w:val="fi-FI"/>
        </w:rPr>
        <w:t xml:space="preserve"> </w:t>
      </w:r>
      <w:proofErr w:type="spellStart"/>
      <w:r w:rsidRPr="00C143C6">
        <w:rPr>
          <w:spacing w:val="-7"/>
          <w:lang w:val="fi-FI"/>
        </w:rPr>
        <w:t>merupakan</w:t>
      </w:r>
      <w:proofErr w:type="spellEnd"/>
      <w:r w:rsidRPr="00C143C6">
        <w:rPr>
          <w:spacing w:val="-7"/>
          <w:lang w:val="fi-FI"/>
        </w:rPr>
        <w:t xml:space="preserve"> </w:t>
      </w:r>
      <w:proofErr w:type="spellStart"/>
      <w:r w:rsidRPr="00C143C6">
        <w:rPr>
          <w:spacing w:val="-7"/>
          <w:lang w:val="fi-FI"/>
        </w:rPr>
        <w:t>suatu</w:t>
      </w:r>
      <w:proofErr w:type="spellEnd"/>
      <w:r w:rsidRPr="00C143C6">
        <w:rPr>
          <w:spacing w:val="-7"/>
          <w:lang w:val="fi-FI"/>
        </w:rPr>
        <w:t xml:space="preserve"> </w:t>
      </w:r>
      <w:proofErr w:type="spellStart"/>
      <w:r w:rsidRPr="00C143C6">
        <w:rPr>
          <w:spacing w:val="-7"/>
          <w:lang w:val="fi-FI"/>
        </w:rPr>
        <w:t>keharusan</w:t>
      </w:r>
      <w:proofErr w:type="spellEnd"/>
      <w:r w:rsidRPr="00C143C6">
        <w:rPr>
          <w:spacing w:val="-7"/>
          <w:lang w:val="fi-FI"/>
        </w:rPr>
        <w:t>.</w:t>
      </w:r>
    </w:p>
    <w:p w14:paraId="5E8056B6" w14:textId="5D12F6DB" w:rsidR="00C143C6" w:rsidRPr="00C143C6" w:rsidRDefault="00C143C6" w:rsidP="00C143C6">
      <w:pPr>
        <w:pStyle w:val="BodyText"/>
        <w:numPr>
          <w:ilvl w:val="0"/>
          <w:numId w:val="10"/>
        </w:numPr>
        <w:spacing w:line="360" w:lineRule="auto"/>
        <w:ind w:right="38"/>
        <w:rPr>
          <w:i/>
          <w:iCs/>
          <w:spacing w:val="-7"/>
          <w:lang w:val="fi-FI"/>
        </w:rPr>
      </w:pPr>
      <w:proofErr w:type="spellStart"/>
      <w:r w:rsidRPr="00C143C6">
        <w:rPr>
          <w:i/>
          <w:iCs/>
          <w:spacing w:val="-7"/>
          <w:lang w:val="fi-FI"/>
        </w:rPr>
        <w:t>Opzet</w:t>
      </w:r>
      <w:proofErr w:type="spellEnd"/>
      <w:r>
        <w:rPr>
          <w:i/>
          <w:iCs/>
          <w:spacing w:val="-7"/>
          <w:lang w:val="fi-FI"/>
        </w:rPr>
        <w:t xml:space="preserve"> </w:t>
      </w:r>
      <w:proofErr w:type="spellStart"/>
      <w:r w:rsidRPr="00C143C6">
        <w:rPr>
          <w:i/>
          <w:iCs/>
          <w:spacing w:val="-7"/>
          <w:lang w:val="fi-FI"/>
        </w:rPr>
        <w:t>bij</w:t>
      </w:r>
      <w:proofErr w:type="spellEnd"/>
      <w:r w:rsidRPr="00C143C6">
        <w:rPr>
          <w:i/>
          <w:iCs/>
          <w:spacing w:val="-7"/>
          <w:lang w:val="fi-FI"/>
        </w:rPr>
        <w:t xml:space="preserve"> </w:t>
      </w:r>
      <w:proofErr w:type="spellStart"/>
      <w:r w:rsidRPr="00C143C6">
        <w:rPr>
          <w:i/>
          <w:iCs/>
          <w:spacing w:val="-7"/>
          <w:lang w:val="fi-FI"/>
        </w:rPr>
        <w:t>noodzakelijkheidsbewustzijn</w:t>
      </w:r>
      <w:proofErr w:type="spellEnd"/>
    </w:p>
    <w:p w14:paraId="6CB08555" w14:textId="4FAA976F" w:rsidR="00C143C6" w:rsidRPr="00C143C6" w:rsidRDefault="00C143C6" w:rsidP="00C143C6">
      <w:pPr>
        <w:pStyle w:val="BodyText"/>
        <w:spacing w:line="360" w:lineRule="auto"/>
        <w:ind w:left="1222" w:right="38"/>
        <w:rPr>
          <w:spacing w:val="-7"/>
          <w:lang w:val="fi-FI"/>
        </w:rPr>
      </w:pPr>
      <w:proofErr w:type="spellStart"/>
      <w:r w:rsidRPr="00C143C6">
        <w:rPr>
          <w:spacing w:val="-7"/>
          <w:lang w:val="fi-FI"/>
        </w:rPr>
        <w:t>Kesengajaan</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dilakukan</w:t>
      </w:r>
      <w:proofErr w:type="spellEnd"/>
      <w:r w:rsidRPr="00C143C6">
        <w:rPr>
          <w:spacing w:val="-7"/>
          <w:lang w:val="fi-FI"/>
        </w:rPr>
        <w:t xml:space="preserve"> </w:t>
      </w:r>
      <w:proofErr w:type="spellStart"/>
      <w:r w:rsidRPr="00C143C6">
        <w:rPr>
          <w:spacing w:val="-7"/>
          <w:lang w:val="fi-FI"/>
        </w:rPr>
        <w:t>dengan</w:t>
      </w:r>
      <w:proofErr w:type="spellEnd"/>
      <w:r w:rsidRPr="00C143C6">
        <w:rPr>
          <w:spacing w:val="-7"/>
          <w:lang w:val="fi-FI"/>
        </w:rPr>
        <w:t xml:space="preserve"> </w:t>
      </w:r>
      <w:proofErr w:type="spellStart"/>
      <w:r w:rsidRPr="00C143C6">
        <w:rPr>
          <w:spacing w:val="-7"/>
          <w:lang w:val="fi-FI"/>
        </w:rPr>
        <w:t>kesadaran</w:t>
      </w:r>
      <w:proofErr w:type="spellEnd"/>
      <w:r w:rsidRPr="00C143C6">
        <w:rPr>
          <w:spacing w:val="-7"/>
          <w:lang w:val="fi-FI"/>
        </w:rPr>
        <w:t xml:space="preserve"> </w:t>
      </w:r>
      <w:proofErr w:type="spellStart"/>
      <w:r w:rsidRPr="00C143C6">
        <w:rPr>
          <w:spacing w:val="-7"/>
          <w:lang w:val="fi-FI"/>
        </w:rPr>
        <w:t>tentang</w:t>
      </w:r>
      <w:proofErr w:type="spellEnd"/>
      <w:r w:rsidRPr="00C143C6">
        <w:rPr>
          <w:spacing w:val="-7"/>
          <w:lang w:val="fi-FI"/>
        </w:rPr>
        <w:t xml:space="preserve"> </w:t>
      </w:r>
      <w:proofErr w:type="spellStart"/>
      <w:r w:rsidRPr="00C143C6">
        <w:rPr>
          <w:spacing w:val="-7"/>
          <w:lang w:val="fi-FI"/>
        </w:rPr>
        <w:t>suatu</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sudah</w:t>
      </w:r>
      <w:proofErr w:type="spellEnd"/>
      <w:r w:rsidRPr="00C143C6">
        <w:rPr>
          <w:spacing w:val="-7"/>
          <w:lang w:val="fi-FI"/>
        </w:rPr>
        <w:t xml:space="preserve"> </w:t>
      </w:r>
      <w:proofErr w:type="spellStart"/>
      <w:r w:rsidRPr="00C143C6">
        <w:rPr>
          <w:spacing w:val="-7"/>
          <w:lang w:val="fi-FI"/>
        </w:rPr>
        <w:t>pasti</w:t>
      </w:r>
      <w:proofErr w:type="spellEnd"/>
      <w:r w:rsidRPr="00C143C6">
        <w:rPr>
          <w:spacing w:val="-7"/>
          <w:lang w:val="fi-FI"/>
        </w:rPr>
        <w:t>.</w:t>
      </w:r>
    </w:p>
    <w:p w14:paraId="23C2D8CA" w14:textId="77777777" w:rsidR="00C143C6" w:rsidRDefault="00C143C6" w:rsidP="00C143C6">
      <w:pPr>
        <w:pStyle w:val="BodyText"/>
        <w:numPr>
          <w:ilvl w:val="0"/>
          <w:numId w:val="10"/>
        </w:numPr>
        <w:spacing w:line="360" w:lineRule="auto"/>
        <w:ind w:right="38"/>
        <w:rPr>
          <w:i/>
          <w:iCs/>
          <w:spacing w:val="-7"/>
          <w:lang w:val="en-ID"/>
        </w:rPr>
      </w:pPr>
      <w:proofErr w:type="spellStart"/>
      <w:r w:rsidRPr="00C143C6">
        <w:rPr>
          <w:i/>
          <w:iCs/>
          <w:spacing w:val="-7"/>
          <w:lang w:val="en-ID"/>
        </w:rPr>
        <w:t>Opzet</w:t>
      </w:r>
      <w:proofErr w:type="spellEnd"/>
      <w:r>
        <w:rPr>
          <w:i/>
          <w:iCs/>
          <w:spacing w:val="-7"/>
          <w:lang w:val="en-ID"/>
        </w:rPr>
        <w:t xml:space="preserve"> </w:t>
      </w:r>
      <w:proofErr w:type="spellStart"/>
      <w:r w:rsidRPr="00C143C6">
        <w:rPr>
          <w:i/>
          <w:iCs/>
          <w:spacing w:val="-7"/>
          <w:lang w:val="en-ID"/>
        </w:rPr>
        <w:t>bij</w:t>
      </w:r>
      <w:proofErr w:type="spellEnd"/>
      <w:r w:rsidRPr="00C143C6">
        <w:rPr>
          <w:i/>
          <w:iCs/>
          <w:spacing w:val="-7"/>
          <w:lang w:val="en-ID"/>
        </w:rPr>
        <w:t xml:space="preserve"> </w:t>
      </w:r>
      <w:proofErr w:type="spellStart"/>
      <w:r w:rsidRPr="00C143C6">
        <w:rPr>
          <w:i/>
          <w:iCs/>
          <w:spacing w:val="-7"/>
          <w:lang w:val="en-ID"/>
        </w:rPr>
        <w:t>zekerheids-bewustzijn</w:t>
      </w:r>
      <w:proofErr w:type="spellEnd"/>
      <w:r w:rsidRPr="00C143C6">
        <w:rPr>
          <w:i/>
          <w:iCs/>
          <w:spacing w:val="-7"/>
          <w:lang w:val="en-ID"/>
        </w:rPr>
        <w:t xml:space="preserve"> </w:t>
      </w:r>
    </w:p>
    <w:p w14:paraId="530962D0" w14:textId="77777777" w:rsidR="00C143C6" w:rsidRDefault="00C143C6" w:rsidP="00C143C6">
      <w:pPr>
        <w:pStyle w:val="BodyText"/>
        <w:spacing w:line="360" w:lineRule="auto"/>
        <w:ind w:left="1222" w:right="38"/>
        <w:rPr>
          <w:i/>
          <w:iCs/>
          <w:spacing w:val="-7"/>
          <w:lang w:val="en-ID"/>
        </w:rPr>
      </w:pPr>
      <w:proofErr w:type="spellStart"/>
      <w:r w:rsidRPr="00C143C6">
        <w:rPr>
          <w:spacing w:val="-7"/>
          <w:lang w:val="en-ID"/>
        </w:rPr>
        <w:t>Kesengajaan</w:t>
      </w:r>
      <w:proofErr w:type="spellEnd"/>
      <w:r w:rsidRPr="00C143C6">
        <w:rPr>
          <w:spacing w:val="-7"/>
          <w:lang w:val="en-ID"/>
        </w:rPr>
        <w:t xml:space="preserve"> yang </w:t>
      </w:r>
      <w:proofErr w:type="spellStart"/>
      <w:r w:rsidRPr="00C143C6">
        <w:rPr>
          <w:spacing w:val="-7"/>
          <w:lang w:val="en-ID"/>
        </w:rPr>
        <w:t>dilakukan</w:t>
      </w:r>
      <w:proofErr w:type="spellEnd"/>
      <w:r w:rsidRPr="00C143C6">
        <w:rPr>
          <w:spacing w:val="-7"/>
          <w:lang w:val="en-ID"/>
        </w:rPr>
        <w:t xml:space="preserve">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lastRenderedPageBreak/>
        <w:t>kesadaran</w:t>
      </w:r>
      <w:proofErr w:type="spellEnd"/>
      <w:r w:rsidRPr="00C143C6">
        <w:rPr>
          <w:spacing w:val="-7"/>
          <w:lang w:val="en-ID"/>
        </w:rPr>
        <w:t xml:space="preserve"> </w:t>
      </w:r>
      <w:proofErr w:type="spellStart"/>
      <w:r w:rsidRPr="00C143C6">
        <w:rPr>
          <w:spacing w:val="-7"/>
          <w:lang w:val="en-ID"/>
        </w:rPr>
        <w:t>tentang</w:t>
      </w:r>
      <w:proofErr w:type="spellEnd"/>
      <w:r w:rsidRPr="00C143C6">
        <w:rPr>
          <w:spacing w:val="-7"/>
          <w:lang w:val="en-ID"/>
        </w:rPr>
        <w:t xml:space="preserve"> yang </w:t>
      </w:r>
      <w:proofErr w:type="spellStart"/>
      <w:r w:rsidRPr="00C143C6">
        <w:rPr>
          <w:spacing w:val="-7"/>
          <w:lang w:val="en-ID"/>
        </w:rPr>
        <w:t>terkait</w:t>
      </w:r>
      <w:proofErr w:type="spellEnd"/>
      <w:r w:rsidRPr="00C143C6">
        <w:rPr>
          <w:spacing w:val="-7"/>
          <w:lang w:val="en-ID"/>
        </w:rPr>
        <w:t xml:space="preserve">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kerancuan</w:t>
      </w:r>
      <w:proofErr w:type="spellEnd"/>
      <w:r w:rsidRPr="00C143C6">
        <w:rPr>
          <w:spacing w:val="-7"/>
          <w:lang w:val="en-ID"/>
        </w:rPr>
        <w:t xml:space="preserve"> </w:t>
      </w:r>
      <w:proofErr w:type="spellStart"/>
      <w:r w:rsidRPr="00C143C6">
        <w:rPr>
          <w:spacing w:val="-7"/>
          <w:lang w:val="en-ID"/>
        </w:rPr>
        <w:t>suatu</w:t>
      </w:r>
      <w:proofErr w:type="spellEnd"/>
      <w:r w:rsidRPr="00C143C6">
        <w:rPr>
          <w:spacing w:val="-7"/>
          <w:lang w:val="en-ID"/>
        </w:rPr>
        <w:t xml:space="preserve"> </w:t>
      </w:r>
      <w:proofErr w:type="spellStart"/>
      <w:r w:rsidRPr="00C143C6">
        <w:rPr>
          <w:spacing w:val="-7"/>
          <w:lang w:val="en-ID"/>
        </w:rPr>
        <w:t>objek</w:t>
      </w:r>
      <w:proofErr w:type="spellEnd"/>
      <w:r w:rsidRPr="00C143C6">
        <w:rPr>
          <w:spacing w:val="-7"/>
          <w:lang w:val="en-ID"/>
        </w:rPr>
        <w:t xml:space="preserve">/ </w:t>
      </w:r>
      <w:proofErr w:type="spellStart"/>
      <w:r w:rsidRPr="00C143C6">
        <w:rPr>
          <w:spacing w:val="-7"/>
          <w:lang w:val="en-ID"/>
        </w:rPr>
        <w:t>tidak</w:t>
      </w:r>
      <w:proofErr w:type="spellEnd"/>
      <w:r w:rsidRPr="00C143C6">
        <w:rPr>
          <w:spacing w:val="-7"/>
          <w:lang w:val="en-ID"/>
        </w:rPr>
        <w:t xml:space="preserve"> </w:t>
      </w:r>
      <w:proofErr w:type="spellStart"/>
      <w:r w:rsidRPr="00C143C6">
        <w:rPr>
          <w:spacing w:val="-7"/>
          <w:lang w:val="en-ID"/>
        </w:rPr>
        <w:t>pasti</w:t>
      </w:r>
      <w:proofErr w:type="spellEnd"/>
      <w:r w:rsidRPr="00C143C6">
        <w:rPr>
          <w:spacing w:val="-7"/>
          <w:lang w:val="en-ID"/>
        </w:rPr>
        <w:t xml:space="preserve">. </w:t>
      </w:r>
    </w:p>
    <w:p w14:paraId="4DC38246" w14:textId="77777777" w:rsidR="00C143C6" w:rsidRDefault="00C143C6" w:rsidP="00C143C6">
      <w:pPr>
        <w:pStyle w:val="BodyText"/>
        <w:numPr>
          <w:ilvl w:val="0"/>
          <w:numId w:val="10"/>
        </w:numPr>
        <w:spacing w:line="360" w:lineRule="auto"/>
        <w:ind w:right="38"/>
        <w:rPr>
          <w:i/>
          <w:iCs/>
          <w:spacing w:val="-7"/>
          <w:lang w:val="en-ID"/>
        </w:rPr>
      </w:pPr>
      <w:proofErr w:type="spellStart"/>
      <w:r w:rsidRPr="00C143C6">
        <w:rPr>
          <w:i/>
          <w:iCs/>
          <w:spacing w:val="-7"/>
          <w:lang w:val="en-ID"/>
        </w:rPr>
        <w:t>opzet</w:t>
      </w:r>
      <w:proofErr w:type="spellEnd"/>
      <w:r w:rsidRPr="00C143C6">
        <w:rPr>
          <w:i/>
          <w:iCs/>
          <w:spacing w:val="-7"/>
          <w:lang w:val="en-ID"/>
        </w:rPr>
        <w:t xml:space="preserve"> </w:t>
      </w:r>
      <w:proofErr w:type="spellStart"/>
      <w:r w:rsidRPr="00C143C6">
        <w:rPr>
          <w:i/>
          <w:iCs/>
          <w:spacing w:val="-7"/>
          <w:lang w:val="en-ID"/>
        </w:rPr>
        <w:t>bij</w:t>
      </w:r>
      <w:proofErr w:type="spellEnd"/>
      <w:r w:rsidRPr="00C143C6">
        <w:rPr>
          <w:i/>
          <w:iCs/>
          <w:spacing w:val="-7"/>
          <w:lang w:val="en-ID"/>
        </w:rPr>
        <w:t xml:space="preserve"> </w:t>
      </w:r>
      <w:proofErr w:type="spellStart"/>
      <w:r w:rsidRPr="00C143C6">
        <w:rPr>
          <w:i/>
          <w:iCs/>
          <w:spacing w:val="-7"/>
          <w:lang w:val="en-ID"/>
        </w:rPr>
        <w:t>mogelijkheidsbewustzijn</w:t>
      </w:r>
      <w:proofErr w:type="spellEnd"/>
      <w:r w:rsidRPr="00C143C6">
        <w:rPr>
          <w:i/>
          <w:iCs/>
          <w:spacing w:val="-7"/>
          <w:lang w:val="en-ID"/>
        </w:rPr>
        <w:t xml:space="preserve"> </w:t>
      </w:r>
    </w:p>
    <w:p w14:paraId="496DA50D" w14:textId="3379411B" w:rsidR="00C143C6" w:rsidRPr="00C143C6" w:rsidRDefault="00C143C6" w:rsidP="00C143C6">
      <w:pPr>
        <w:pStyle w:val="BodyText"/>
        <w:spacing w:line="360" w:lineRule="auto"/>
        <w:ind w:left="1222" w:right="38"/>
        <w:rPr>
          <w:i/>
          <w:iCs/>
          <w:spacing w:val="-7"/>
          <w:lang w:val="en-ID"/>
        </w:rPr>
      </w:pPr>
      <w:proofErr w:type="spellStart"/>
      <w:r w:rsidRPr="00C143C6">
        <w:rPr>
          <w:spacing w:val="-7"/>
          <w:lang w:val="en-ID"/>
        </w:rPr>
        <w:t>kesengajaan</w:t>
      </w:r>
      <w:proofErr w:type="spellEnd"/>
      <w:r w:rsidRPr="00C143C6">
        <w:rPr>
          <w:spacing w:val="-7"/>
          <w:lang w:val="en-ID"/>
        </w:rPr>
        <w:t xml:space="preserve"> yang </w:t>
      </w:r>
      <w:proofErr w:type="spellStart"/>
      <w:r w:rsidRPr="00C143C6">
        <w:rPr>
          <w:spacing w:val="-7"/>
          <w:lang w:val="en-ID"/>
        </w:rPr>
        <w:t>memungkinkan</w:t>
      </w:r>
      <w:proofErr w:type="spellEnd"/>
      <w:r w:rsidRPr="00C143C6">
        <w:rPr>
          <w:spacing w:val="-7"/>
          <w:lang w:val="en-ID"/>
        </w:rPr>
        <w:t xml:space="preserve"> </w:t>
      </w:r>
      <w:proofErr w:type="spellStart"/>
      <w:r w:rsidRPr="00C143C6">
        <w:rPr>
          <w:spacing w:val="-7"/>
          <w:lang w:val="en-ID"/>
        </w:rPr>
        <w:t>terjadinya</w:t>
      </w:r>
      <w:proofErr w:type="spellEnd"/>
      <w:r w:rsidRPr="00C143C6">
        <w:rPr>
          <w:spacing w:val="-7"/>
          <w:lang w:val="en-ID"/>
        </w:rPr>
        <w:t xml:space="preserve"> </w:t>
      </w:r>
      <w:proofErr w:type="spellStart"/>
      <w:r w:rsidRPr="00C143C6">
        <w:rPr>
          <w:spacing w:val="-7"/>
          <w:lang w:val="en-ID"/>
        </w:rPr>
        <w:t>akibat</w:t>
      </w:r>
      <w:proofErr w:type="spellEnd"/>
      <w:r w:rsidRPr="00C143C6">
        <w:rPr>
          <w:spacing w:val="-7"/>
          <w:lang w:val="en-ID"/>
        </w:rPr>
        <w:t>/</w:t>
      </w:r>
      <w:proofErr w:type="spellStart"/>
      <w:r w:rsidRPr="00C143C6">
        <w:rPr>
          <w:spacing w:val="-7"/>
          <w:lang w:val="en-ID"/>
        </w:rPr>
        <w:t>efek</w:t>
      </w:r>
      <w:proofErr w:type="spellEnd"/>
      <w:r w:rsidRPr="00C143C6">
        <w:rPr>
          <w:spacing w:val="-7"/>
          <w:lang w:val="en-ID"/>
        </w:rPr>
        <w:t xml:space="preserve"> </w:t>
      </w:r>
      <w:proofErr w:type="spellStart"/>
      <w:r w:rsidRPr="00C143C6">
        <w:rPr>
          <w:spacing w:val="-7"/>
          <w:lang w:val="en-ID"/>
        </w:rPr>
        <w:t>samping</w:t>
      </w:r>
      <w:proofErr w:type="spellEnd"/>
      <w:r w:rsidRPr="00C143C6">
        <w:rPr>
          <w:spacing w:val="-7"/>
          <w:lang w:val="en-ID"/>
        </w:rPr>
        <w:t xml:space="preserve"> </w:t>
      </w:r>
      <w:proofErr w:type="spellStart"/>
      <w:r w:rsidRPr="00C143C6">
        <w:rPr>
          <w:spacing w:val="-7"/>
          <w:lang w:val="en-ID"/>
        </w:rPr>
        <w:t>atau</w:t>
      </w:r>
      <w:proofErr w:type="spellEnd"/>
      <w:r w:rsidRPr="00C143C6">
        <w:rPr>
          <w:spacing w:val="-7"/>
          <w:lang w:val="en-ID"/>
        </w:rPr>
        <w:t xml:space="preserve"> </w:t>
      </w:r>
      <w:proofErr w:type="spellStart"/>
      <w:r w:rsidRPr="00C143C6">
        <w:rPr>
          <w:spacing w:val="-7"/>
          <w:lang w:val="en-ID"/>
        </w:rPr>
        <w:t>kesengajaan</w:t>
      </w:r>
      <w:proofErr w:type="spellEnd"/>
      <w:r w:rsidRPr="00C143C6">
        <w:rPr>
          <w:spacing w:val="-7"/>
          <w:lang w:val="en-ID"/>
        </w:rPr>
        <w:t xml:space="preserve"> </w:t>
      </w:r>
      <w:proofErr w:type="spellStart"/>
      <w:r w:rsidRPr="00C143C6">
        <w:rPr>
          <w:spacing w:val="-7"/>
          <w:lang w:val="en-ID"/>
        </w:rPr>
        <w:t>bersyarat</w:t>
      </w:r>
      <w:proofErr w:type="spellEnd"/>
      <w:r w:rsidRPr="00C143C6">
        <w:rPr>
          <w:spacing w:val="-7"/>
          <w:lang w:val="en-ID"/>
        </w:rPr>
        <w:t>.</w:t>
      </w:r>
    </w:p>
    <w:p w14:paraId="0E61C13D" w14:textId="7F64E7D3" w:rsidR="00C143C6" w:rsidRPr="00C143C6" w:rsidRDefault="00C143C6" w:rsidP="00C143C6">
      <w:pPr>
        <w:pStyle w:val="BodyText"/>
        <w:numPr>
          <w:ilvl w:val="0"/>
          <w:numId w:val="9"/>
        </w:numPr>
        <w:spacing w:line="360" w:lineRule="auto"/>
        <w:ind w:right="38"/>
        <w:rPr>
          <w:spacing w:val="-7"/>
          <w:lang w:val="en-ID"/>
        </w:rPr>
      </w:pPr>
      <w:proofErr w:type="spellStart"/>
      <w:r w:rsidRPr="00C143C6">
        <w:rPr>
          <w:spacing w:val="-7"/>
          <w:lang w:val="en-ID"/>
        </w:rPr>
        <w:t>Menciptakan</w:t>
      </w:r>
      <w:proofErr w:type="spellEnd"/>
      <w:r w:rsidRPr="00C143C6">
        <w:rPr>
          <w:spacing w:val="-7"/>
          <w:lang w:val="en-ID"/>
        </w:rPr>
        <w:t xml:space="preserve"> </w:t>
      </w:r>
      <w:proofErr w:type="spellStart"/>
      <w:r w:rsidRPr="00C143C6">
        <w:rPr>
          <w:spacing w:val="-7"/>
          <w:lang w:val="en-ID"/>
        </w:rPr>
        <w:t>kekacauan</w:t>
      </w:r>
      <w:proofErr w:type="spellEnd"/>
      <w:r w:rsidRPr="00C143C6">
        <w:rPr>
          <w:spacing w:val="-7"/>
          <w:lang w:val="en-ID"/>
        </w:rPr>
        <w:t xml:space="preserve"> </w:t>
      </w:r>
      <w:proofErr w:type="spellStart"/>
      <w:r w:rsidRPr="00C143C6">
        <w:rPr>
          <w:spacing w:val="-7"/>
          <w:lang w:val="en-ID"/>
        </w:rPr>
        <w:t>dikalangan</w:t>
      </w:r>
      <w:proofErr w:type="spellEnd"/>
      <w:r w:rsidRPr="00C143C6">
        <w:rPr>
          <w:spacing w:val="-7"/>
          <w:lang w:val="en-ID"/>
        </w:rPr>
        <w:t xml:space="preserve"> </w:t>
      </w:r>
      <w:proofErr w:type="spellStart"/>
      <w:r w:rsidRPr="00C143C6">
        <w:rPr>
          <w:spacing w:val="-7"/>
          <w:lang w:val="en-ID"/>
        </w:rPr>
        <w:t>masyarakat</w:t>
      </w:r>
      <w:proofErr w:type="spellEnd"/>
      <w:r w:rsidRPr="00C143C6">
        <w:rPr>
          <w:spacing w:val="-7"/>
          <w:lang w:val="en-ID"/>
        </w:rPr>
        <w:t>.</w:t>
      </w:r>
    </w:p>
    <w:p w14:paraId="573EE8A5" w14:textId="77777777" w:rsidR="00C143C6" w:rsidRPr="00B81213" w:rsidRDefault="00C143C6" w:rsidP="00C143C6">
      <w:pPr>
        <w:pStyle w:val="BodyText"/>
        <w:spacing w:line="360" w:lineRule="auto"/>
        <w:ind w:left="502" w:right="38"/>
        <w:rPr>
          <w:spacing w:val="-7"/>
          <w:lang w:val="en-ID"/>
        </w:rPr>
      </w:pPr>
      <w:proofErr w:type="spellStart"/>
      <w:r w:rsidRPr="00C143C6">
        <w:rPr>
          <w:spacing w:val="-7"/>
          <w:lang w:val="en-ID"/>
        </w:rPr>
        <w:t>Unsur</w:t>
      </w:r>
      <w:proofErr w:type="spellEnd"/>
      <w:r w:rsidRPr="00C143C6">
        <w:rPr>
          <w:spacing w:val="-7"/>
          <w:lang w:val="en-ID"/>
        </w:rPr>
        <w:t xml:space="preserve"> “</w:t>
      </w:r>
      <w:proofErr w:type="spellStart"/>
      <w:r w:rsidRPr="00C143C6">
        <w:rPr>
          <w:spacing w:val="-7"/>
          <w:lang w:val="en-ID"/>
        </w:rPr>
        <w:t>menciptakan</w:t>
      </w:r>
      <w:proofErr w:type="spellEnd"/>
      <w:r w:rsidRPr="00C143C6">
        <w:rPr>
          <w:spacing w:val="-7"/>
          <w:lang w:val="en-ID"/>
        </w:rPr>
        <w:t xml:space="preserve"> </w:t>
      </w:r>
      <w:proofErr w:type="spellStart"/>
      <w:r w:rsidRPr="00C143C6">
        <w:rPr>
          <w:spacing w:val="-7"/>
          <w:lang w:val="en-ID"/>
        </w:rPr>
        <w:t>kekacauan</w:t>
      </w:r>
      <w:proofErr w:type="spellEnd"/>
      <w:r w:rsidRPr="00C143C6">
        <w:rPr>
          <w:spacing w:val="-7"/>
          <w:lang w:val="en-ID"/>
        </w:rPr>
        <w:t xml:space="preserve"> </w:t>
      </w:r>
      <w:proofErr w:type="spellStart"/>
      <w:r w:rsidRPr="00C143C6">
        <w:rPr>
          <w:spacing w:val="-7"/>
          <w:lang w:val="en-ID"/>
        </w:rPr>
        <w:t>dikalangan</w:t>
      </w:r>
      <w:proofErr w:type="spellEnd"/>
      <w:r w:rsidRPr="00C143C6">
        <w:rPr>
          <w:spacing w:val="-7"/>
          <w:lang w:val="en-ID"/>
        </w:rPr>
        <w:t xml:space="preserve"> </w:t>
      </w:r>
      <w:proofErr w:type="spellStart"/>
      <w:r w:rsidRPr="00C143C6">
        <w:rPr>
          <w:spacing w:val="-7"/>
          <w:lang w:val="en-ID"/>
        </w:rPr>
        <w:t>masyarakat</w:t>
      </w:r>
      <w:proofErr w:type="spellEnd"/>
      <w:r w:rsidRPr="00C143C6">
        <w:rPr>
          <w:spacing w:val="-7"/>
          <w:lang w:val="en-ID"/>
        </w:rPr>
        <w:t xml:space="preserve">” </w:t>
      </w:r>
      <w:proofErr w:type="spellStart"/>
      <w:r w:rsidRPr="00C143C6">
        <w:rPr>
          <w:spacing w:val="-7"/>
          <w:lang w:val="en-ID"/>
        </w:rPr>
        <w:t>menunjukkan</w:t>
      </w:r>
      <w:proofErr w:type="spellEnd"/>
      <w:r w:rsidRPr="00C143C6">
        <w:rPr>
          <w:spacing w:val="-7"/>
          <w:lang w:val="en-ID"/>
        </w:rPr>
        <w:t xml:space="preserve"> </w:t>
      </w:r>
      <w:proofErr w:type="spellStart"/>
      <w:r w:rsidRPr="00C143C6">
        <w:rPr>
          <w:spacing w:val="-7"/>
          <w:lang w:val="en-ID"/>
        </w:rPr>
        <w:t>bahwa</w:t>
      </w:r>
      <w:proofErr w:type="spellEnd"/>
      <w:r w:rsidRPr="00C143C6">
        <w:rPr>
          <w:spacing w:val="-7"/>
          <w:lang w:val="en-ID"/>
        </w:rPr>
        <w:t xml:space="preserve"> </w:t>
      </w:r>
      <w:proofErr w:type="spellStart"/>
      <w:r w:rsidRPr="00C143C6">
        <w:rPr>
          <w:spacing w:val="-7"/>
          <w:lang w:val="en-ID"/>
        </w:rPr>
        <w:t>tindakan</w:t>
      </w:r>
      <w:proofErr w:type="spellEnd"/>
      <w:r w:rsidRPr="00C143C6">
        <w:rPr>
          <w:spacing w:val="-7"/>
          <w:lang w:val="en-ID"/>
        </w:rPr>
        <w:t xml:space="preserve"> </w:t>
      </w:r>
      <w:proofErr w:type="spellStart"/>
      <w:r w:rsidRPr="00C143C6">
        <w:rPr>
          <w:spacing w:val="-7"/>
          <w:lang w:val="en-ID"/>
        </w:rPr>
        <w:t>penyebaran</w:t>
      </w:r>
      <w:proofErr w:type="spellEnd"/>
      <w:r w:rsidRPr="00C143C6">
        <w:rPr>
          <w:spacing w:val="-7"/>
          <w:lang w:val="en-ID"/>
        </w:rPr>
        <w:t xml:space="preserve"> </w:t>
      </w:r>
      <w:proofErr w:type="spellStart"/>
      <w:r w:rsidRPr="00C143C6">
        <w:rPr>
          <w:spacing w:val="-7"/>
          <w:lang w:val="en-ID"/>
        </w:rPr>
        <w:t>berita</w:t>
      </w:r>
      <w:proofErr w:type="spellEnd"/>
      <w:r w:rsidRPr="00C143C6">
        <w:rPr>
          <w:spacing w:val="-7"/>
          <w:lang w:val="en-ID"/>
        </w:rPr>
        <w:t xml:space="preserve"> </w:t>
      </w:r>
      <w:proofErr w:type="spellStart"/>
      <w:r w:rsidRPr="00C143C6">
        <w:rPr>
          <w:spacing w:val="-7"/>
          <w:lang w:val="en-ID"/>
        </w:rPr>
        <w:t>bohong</w:t>
      </w:r>
      <w:proofErr w:type="spellEnd"/>
      <w:r w:rsidRPr="00C143C6">
        <w:rPr>
          <w:spacing w:val="-7"/>
          <w:lang w:val="en-ID"/>
        </w:rPr>
        <w:t xml:space="preserve"> oleh </w:t>
      </w:r>
      <w:proofErr w:type="spellStart"/>
      <w:r w:rsidRPr="00C143C6">
        <w:rPr>
          <w:spacing w:val="-7"/>
          <w:lang w:val="en-ID"/>
        </w:rPr>
        <w:t>pelaku</w:t>
      </w:r>
      <w:proofErr w:type="spellEnd"/>
      <w:r w:rsidRPr="00C143C6">
        <w:rPr>
          <w:spacing w:val="-7"/>
          <w:lang w:val="en-ID"/>
        </w:rPr>
        <w:t xml:space="preserve"> </w:t>
      </w:r>
      <w:proofErr w:type="spellStart"/>
      <w:r w:rsidRPr="00C143C6">
        <w:rPr>
          <w:spacing w:val="-7"/>
          <w:lang w:val="en-ID"/>
        </w:rPr>
        <w:t>hingga</w:t>
      </w:r>
      <w:proofErr w:type="spellEnd"/>
      <w:r w:rsidRPr="00C143C6">
        <w:rPr>
          <w:spacing w:val="-7"/>
          <w:lang w:val="en-ID"/>
        </w:rPr>
        <w:t xml:space="preserve"> </w:t>
      </w:r>
      <w:proofErr w:type="spellStart"/>
      <w:r w:rsidRPr="00C143C6">
        <w:rPr>
          <w:spacing w:val="-7"/>
          <w:lang w:val="en-ID"/>
        </w:rPr>
        <w:t>menimbulkan</w:t>
      </w:r>
      <w:proofErr w:type="spellEnd"/>
      <w:r w:rsidRPr="00C143C6">
        <w:rPr>
          <w:spacing w:val="-7"/>
          <w:lang w:val="en-ID"/>
        </w:rPr>
        <w:t xml:space="preserve"> </w:t>
      </w:r>
      <w:proofErr w:type="spellStart"/>
      <w:r w:rsidRPr="00C143C6">
        <w:rPr>
          <w:spacing w:val="-7"/>
          <w:lang w:val="en-ID"/>
        </w:rPr>
        <w:t>konsekuensi</w:t>
      </w:r>
      <w:proofErr w:type="spellEnd"/>
      <w:r w:rsidRPr="00C143C6">
        <w:rPr>
          <w:spacing w:val="-7"/>
          <w:lang w:val="en-ID"/>
        </w:rPr>
        <w:t xml:space="preserve"> </w:t>
      </w:r>
      <w:proofErr w:type="spellStart"/>
      <w:r w:rsidRPr="00C143C6">
        <w:rPr>
          <w:spacing w:val="-7"/>
          <w:lang w:val="en-ID"/>
        </w:rPr>
        <w:t>tertentu</w:t>
      </w:r>
      <w:proofErr w:type="spellEnd"/>
      <w:r w:rsidRPr="00C143C6">
        <w:rPr>
          <w:spacing w:val="-7"/>
          <w:lang w:val="en-ID"/>
        </w:rPr>
        <w:t xml:space="preserve">, </w:t>
      </w:r>
      <w:proofErr w:type="spellStart"/>
      <w:r w:rsidRPr="00C143C6">
        <w:rPr>
          <w:spacing w:val="-7"/>
          <w:lang w:val="en-ID"/>
        </w:rPr>
        <w:t>yaitu</w:t>
      </w:r>
      <w:proofErr w:type="spellEnd"/>
      <w:r w:rsidRPr="00C143C6">
        <w:rPr>
          <w:spacing w:val="-7"/>
          <w:lang w:val="en-ID"/>
        </w:rPr>
        <w:t xml:space="preserve"> </w:t>
      </w:r>
      <w:proofErr w:type="spellStart"/>
      <w:r w:rsidRPr="00C143C6">
        <w:rPr>
          <w:spacing w:val="-7"/>
          <w:lang w:val="en-ID"/>
        </w:rPr>
        <w:t>akibat</w:t>
      </w:r>
      <w:proofErr w:type="spellEnd"/>
      <w:r w:rsidRPr="00C143C6">
        <w:rPr>
          <w:spacing w:val="-7"/>
          <w:lang w:val="en-ID"/>
        </w:rPr>
        <w:t xml:space="preserve"> </w:t>
      </w:r>
      <w:proofErr w:type="spellStart"/>
      <w:r w:rsidRPr="00C143C6">
        <w:rPr>
          <w:spacing w:val="-7"/>
          <w:lang w:val="en-ID"/>
        </w:rPr>
        <w:t>sebab-akibat</w:t>
      </w:r>
      <w:proofErr w:type="spellEnd"/>
      <w:r w:rsidRPr="00C143C6">
        <w:rPr>
          <w:spacing w:val="-7"/>
          <w:lang w:val="en-ID"/>
        </w:rPr>
        <w:t xml:space="preserve"> </w:t>
      </w:r>
      <w:proofErr w:type="spellStart"/>
      <w:r w:rsidRPr="00C143C6">
        <w:rPr>
          <w:spacing w:val="-7"/>
          <w:lang w:val="en-ID"/>
        </w:rPr>
        <w:t>dikelompok</w:t>
      </w:r>
      <w:proofErr w:type="spellEnd"/>
      <w:r w:rsidRPr="00C143C6">
        <w:rPr>
          <w:spacing w:val="-7"/>
          <w:lang w:val="en-ID"/>
        </w:rPr>
        <w:t xml:space="preserve"> </w:t>
      </w:r>
      <w:proofErr w:type="spellStart"/>
      <w:r w:rsidRPr="00C143C6">
        <w:rPr>
          <w:spacing w:val="-7"/>
          <w:lang w:val="en-ID"/>
        </w:rPr>
        <w:t>masyarakat</w:t>
      </w:r>
      <w:proofErr w:type="spellEnd"/>
      <w:r w:rsidRPr="00C143C6">
        <w:rPr>
          <w:spacing w:val="-7"/>
          <w:lang w:val="en-ID"/>
        </w:rPr>
        <w:t xml:space="preserve">.  </w:t>
      </w:r>
      <w:proofErr w:type="spellStart"/>
      <w:r w:rsidRPr="00C143C6">
        <w:rPr>
          <w:spacing w:val="-7"/>
          <w:lang w:val="en-ID"/>
        </w:rPr>
        <w:t>Unsur</w:t>
      </w:r>
      <w:proofErr w:type="spellEnd"/>
      <w:r w:rsidRPr="00C143C6">
        <w:rPr>
          <w:spacing w:val="-7"/>
          <w:lang w:val="en-ID"/>
        </w:rPr>
        <w:t xml:space="preserve"> </w:t>
      </w:r>
      <w:proofErr w:type="spellStart"/>
      <w:r w:rsidRPr="00C143C6">
        <w:rPr>
          <w:spacing w:val="-7"/>
          <w:lang w:val="en-ID"/>
        </w:rPr>
        <w:t>ini</w:t>
      </w:r>
      <w:proofErr w:type="spellEnd"/>
      <w:r w:rsidRPr="00C143C6">
        <w:rPr>
          <w:spacing w:val="-7"/>
          <w:lang w:val="en-ID"/>
        </w:rPr>
        <w:t xml:space="preserve"> </w:t>
      </w:r>
      <w:proofErr w:type="spellStart"/>
      <w:r w:rsidRPr="00C143C6">
        <w:rPr>
          <w:spacing w:val="-7"/>
          <w:lang w:val="en-ID"/>
        </w:rPr>
        <w:t>menunjukkan</w:t>
      </w:r>
      <w:proofErr w:type="spellEnd"/>
      <w:r w:rsidRPr="00C143C6">
        <w:rPr>
          <w:spacing w:val="-7"/>
          <w:lang w:val="en-ID"/>
        </w:rPr>
        <w:t xml:space="preserve"> </w:t>
      </w:r>
      <w:proofErr w:type="spellStart"/>
      <w:r w:rsidRPr="00C143C6">
        <w:rPr>
          <w:spacing w:val="-7"/>
          <w:lang w:val="en-ID"/>
        </w:rPr>
        <w:t>bahwa</w:t>
      </w:r>
      <w:proofErr w:type="spellEnd"/>
      <w:r w:rsidRPr="00C143C6">
        <w:rPr>
          <w:spacing w:val="-7"/>
          <w:lang w:val="en-ID"/>
        </w:rPr>
        <w:t xml:space="preserve"> </w:t>
      </w:r>
      <w:proofErr w:type="spellStart"/>
      <w:r w:rsidRPr="00C143C6">
        <w:rPr>
          <w:spacing w:val="-7"/>
          <w:lang w:val="en-ID"/>
        </w:rPr>
        <w:t>Pasal</w:t>
      </w:r>
      <w:proofErr w:type="spellEnd"/>
      <w:r w:rsidRPr="00C143C6">
        <w:rPr>
          <w:spacing w:val="-7"/>
          <w:lang w:val="en-ID"/>
        </w:rPr>
        <w:t xml:space="preserve"> 14 </w:t>
      </w:r>
      <w:proofErr w:type="spellStart"/>
      <w:r w:rsidRPr="00C143C6">
        <w:rPr>
          <w:spacing w:val="-7"/>
          <w:lang w:val="en-ID"/>
        </w:rPr>
        <w:t>Undang-Undang</w:t>
      </w:r>
      <w:proofErr w:type="spellEnd"/>
      <w:r w:rsidRPr="00C143C6">
        <w:rPr>
          <w:spacing w:val="-7"/>
          <w:lang w:val="en-ID"/>
        </w:rPr>
        <w:t xml:space="preserve"> </w:t>
      </w:r>
      <w:proofErr w:type="spellStart"/>
      <w:r w:rsidRPr="00C143C6">
        <w:rPr>
          <w:spacing w:val="-7"/>
          <w:lang w:val="en-ID"/>
        </w:rPr>
        <w:t>Nomor</w:t>
      </w:r>
      <w:proofErr w:type="spellEnd"/>
      <w:r w:rsidRPr="00C143C6">
        <w:rPr>
          <w:spacing w:val="-7"/>
          <w:lang w:val="en-ID"/>
        </w:rPr>
        <w:t xml:space="preserve"> 1 </w:t>
      </w:r>
      <w:proofErr w:type="spellStart"/>
      <w:r w:rsidRPr="00C143C6">
        <w:rPr>
          <w:spacing w:val="-7"/>
          <w:lang w:val="en-ID"/>
        </w:rPr>
        <w:t>Tahun</w:t>
      </w:r>
      <w:proofErr w:type="spellEnd"/>
      <w:r w:rsidRPr="00C143C6">
        <w:rPr>
          <w:spacing w:val="-7"/>
          <w:lang w:val="en-ID"/>
        </w:rPr>
        <w:t xml:space="preserve"> 1946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perumusan</w:t>
      </w:r>
      <w:proofErr w:type="spellEnd"/>
      <w:r w:rsidRPr="00C143C6">
        <w:rPr>
          <w:spacing w:val="-7"/>
          <w:lang w:val="en-ID"/>
        </w:rPr>
        <w:t xml:space="preserve"> </w:t>
      </w:r>
      <w:proofErr w:type="spellStart"/>
      <w:r w:rsidRPr="00C143C6">
        <w:rPr>
          <w:spacing w:val="-7"/>
          <w:lang w:val="en-ID"/>
        </w:rPr>
        <w:t>materiil</w:t>
      </w:r>
      <w:proofErr w:type="spellEnd"/>
      <w:r w:rsidRPr="00C143C6">
        <w:rPr>
          <w:spacing w:val="-7"/>
          <w:lang w:val="en-ID"/>
        </w:rPr>
        <w:t xml:space="preserve"> </w:t>
      </w:r>
      <w:proofErr w:type="spellStart"/>
      <w:r w:rsidRPr="00C143C6">
        <w:rPr>
          <w:spacing w:val="-7"/>
          <w:lang w:val="en-ID"/>
        </w:rPr>
        <w:t>atau</w:t>
      </w:r>
      <w:proofErr w:type="spellEnd"/>
      <w:r w:rsidRPr="00C143C6">
        <w:rPr>
          <w:spacing w:val="-7"/>
          <w:lang w:val="en-ID"/>
        </w:rPr>
        <w:t xml:space="preserve"> </w:t>
      </w:r>
      <w:proofErr w:type="spellStart"/>
      <w:r w:rsidRPr="00C143C6">
        <w:rPr>
          <w:spacing w:val="-7"/>
          <w:lang w:val="en-ID"/>
        </w:rPr>
        <w:t>delik</w:t>
      </w:r>
      <w:proofErr w:type="spellEnd"/>
      <w:r w:rsidRPr="00C143C6">
        <w:rPr>
          <w:spacing w:val="-7"/>
          <w:lang w:val="en-ID"/>
        </w:rPr>
        <w:t xml:space="preserve"> </w:t>
      </w:r>
      <w:proofErr w:type="spellStart"/>
      <w:r w:rsidRPr="00C143C6">
        <w:rPr>
          <w:spacing w:val="-7"/>
          <w:lang w:val="en-ID"/>
        </w:rPr>
        <w:t>materiil</w:t>
      </w:r>
      <w:proofErr w:type="spellEnd"/>
      <w:r w:rsidRPr="00C143C6">
        <w:rPr>
          <w:spacing w:val="-7"/>
          <w:lang w:val="en-ID"/>
        </w:rPr>
        <w:t xml:space="preserve">. </w:t>
      </w:r>
      <w:proofErr w:type="spellStart"/>
      <w:r w:rsidRPr="00B81213">
        <w:rPr>
          <w:spacing w:val="-7"/>
          <w:lang w:val="en-ID"/>
        </w:rPr>
        <w:t>Delik</w:t>
      </w:r>
      <w:proofErr w:type="spellEnd"/>
      <w:r w:rsidRPr="00B81213">
        <w:rPr>
          <w:spacing w:val="-7"/>
          <w:lang w:val="en-ID"/>
        </w:rPr>
        <w:t xml:space="preserve"> </w:t>
      </w:r>
      <w:proofErr w:type="spellStart"/>
      <w:r w:rsidRPr="00B81213">
        <w:rPr>
          <w:spacing w:val="-7"/>
          <w:lang w:val="en-ID"/>
        </w:rPr>
        <w:t>materiil</w:t>
      </w:r>
      <w:proofErr w:type="spellEnd"/>
      <w:r w:rsidRPr="00B81213">
        <w:rPr>
          <w:spacing w:val="-7"/>
          <w:lang w:val="en-ID"/>
        </w:rPr>
        <w:t xml:space="preserve"> </w:t>
      </w:r>
      <w:proofErr w:type="spellStart"/>
      <w:r w:rsidRPr="00B81213">
        <w:rPr>
          <w:spacing w:val="-7"/>
          <w:lang w:val="en-ID"/>
        </w:rPr>
        <w:t>adalah</w:t>
      </w:r>
      <w:proofErr w:type="spellEnd"/>
      <w:r w:rsidRPr="00B81213">
        <w:rPr>
          <w:spacing w:val="-7"/>
          <w:lang w:val="en-ID"/>
        </w:rPr>
        <w:t xml:space="preserve"> </w:t>
      </w:r>
      <w:proofErr w:type="spellStart"/>
      <w:r w:rsidRPr="00B81213">
        <w:rPr>
          <w:spacing w:val="-7"/>
          <w:lang w:val="en-ID"/>
        </w:rPr>
        <w:t>delik</w:t>
      </w:r>
      <w:proofErr w:type="spellEnd"/>
      <w:r w:rsidRPr="00B81213">
        <w:rPr>
          <w:spacing w:val="-7"/>
          <w:lang w:val="en-ID"/>
        </w:rPr>
        <w:t xml:space="preserve"> yang </w:t>
      </w:r>
      <w:proofErr w:type="spellStart"/>
      <w:r w:rsidRPr="00B81213">
        <w:rPr>
          <w:spacing w:val="-7"/>
          <w:lang w:val="en-ID"/>
        </w:rPr>
        <w:t>menitikberatkan</w:t>
      </w:r>
      <w:proofErr w:type="spellEnd"/>
      <w:r w:rsidRPr="00B81213">
        <w:rPr>
          <w:spacing w:val="-7"/>
          <w:lang w:val="en-ID"/>
        </w:rPr>
        <w:t xml:space="preserve"> pada </w:t>
      </w:r>
      <w:proofErr w:type="spellStart"/>
      <w:r w:rsidRPr="00B81213">
        <w:rPr>
          <w:spacing w:val="-7"/>
          <w:lang w:val="en-ID"/>
        </w:rPr>
        <w:t>dampak</w:t>
      </w:r>
      <w:proofErr w:type="spellEnd"/>
      <w:r w:rsidRPr="00B81213">
        <w:rPr>
          <w:spacing w:val="-7"/>
          <w:lang w:val="en-ID"/>
        </w:rPr>
        <w:t xml:space="preserve"> yang </w:t>
      </w:r>
      <w:proofErr w:type="spellStart"/>
      <w:r w:rsidRPr="00B81213">
        <w:rPr>
          <w:spacing w:val="-7"/>
          <w:lang w:val="en-ID"/>
        </w:rPr>
        <w:t>dilarang</w:t>
      </w:r>
      <w:proofErr w:type="spellEnd"/>
      <w:r w:rsidRPr="00B81213">
        <w:rPr>
          <w:spacing w:val="-7"/>
          <w:lang w:val="en-ID"/>
        </w:rPr>
        <w:t xml:space="preserve">. </w:t>
      </w:r>
    </w:p>
    <w:p w14:paraId="236FF795" w14:textId="61E686E8" w:rsidR="00C143C6" w:rsidRPr="00C143C6" w:rsidRDefault="00C143C6" w:rsidP="00C143C6">
      <w:pPr>
        <w:pStyle w:val="BodyText"/>
        <w:spacing w:line="360" w:lineRule="auto"/>
        <w:ind w:left="142" w:right="38" w:firstLine="360"/>
        <w:rPr>
          <w:spacing w:val="-7"/>
          <w:lang w:val="fi-FI"/>
        </w:rPr>
      </w:pPr>
      <w:r w:rsidRPr="00B81213">
        <w:rPr>
          <w:spacing w:val="-7"/>
          <w:lang w:val="en-ID"/>
        </w:rPr>
        <w:t xml:space="preserve">Lalu pada </w:t>
      </w:r>
      <w:proofErr w:type="spellStart"/>
      <w:r w:rsidRPr="00B81213">
        <w:rPr>
          <w:spacing w:val="-7"/>
          <w:lang w:val="en-ID"/>
        </w:rPr>
        <w:t>Pasal</w:t>
      </w:r>
      <w:proofErr w:type="spellEnd"/>
      <w:r w:rsidRPr="00B81213">
        <w:rPr>
          <w:spacing w:val="-7"/>
          <w:lang w:val="en-ID"/>
        </w:rPr>
        <w:t xml:space="preserve"> 15 </w:t>
      </w:r>
      <w:proofErr w:type="spellStart"/>
      <w:r w:rsidRPr="00B81213">
        <w:rPr>
          <w:spacing w:val="-7"/>
          <w:lang w:val="en-ID"/>
        </w:rPr>
        <w:t>Undang-Undang</w:t>
      </w:r>
      <w:proofErr w:type="spellEnd"/>
      <w:r w:rsidRPr="00B81213">
        <w:rPr>
          <w:spacing w:val="-7"/>
          <w:lang w:val="en-ID"/>
        </w:rPr>
        <w:t xml:space="preserve"> </w:t>
      </w:r>
      <w:proofErr w:type="spellStart"/>
      <w:r w:rsidRPr="00B81213">
        <w:rPr>
          <w:spacing w:val="-7"/>
          <w:lang w:val="en-ID"/>
        </w:rPr>
        <w:t>Nomor</w:t>
      </w:r>
      <w:proofErr w:type="spellEnd"/>
      <w:r w:rsidRPr="00B81213">
        <w:rPr>
          <w:spacing w:val="-7"/>
          <w:lang w:val="en-ID"/>
        </w:rPr>
        <w:t xml:space="preserve"> 1 </w:t>
      </w:r>
      <w:proofErr w:type="spellStart"/>
      <w:r w:rsidRPr="00B81213">
        <w:rPr>
          <w:spacing w:val="-7"/>
          <w:lang w:val="en-ID"/>
        </w:rPr>
        <w:t>Tahun</w:t>
      </w:r>
      <w:proofErr w:type="spellEnd"/>
      <w:r w:rsidRPr="00B81213">
        <w:rPr>
          <w:spacing w:val="-7"/>
          <w:lang w:val="en-ID"/>
        </w:rPr>
        <w:t xml:space="preserve"> 1946, </w:t>
      </w:r>
      <w:proofErr w:type="spellStart"/>
      <w:r w:rsidRPr="00B81213">
        <w:rPr>
          <w:spacing w:val="-7"/>
          <w:lang w:val="en-ID"/>
        </w:rPr>
        <w:t>lebih</w:t>
      </w:r>
      <w:proofErr w:type="spellEnd"/>
      <w:r w:rsidRPr="00B81213">
        <w:rPr>
          <w:spacing w:val="-7"/>
          <w:lang w:val="en-ID"/>
        </w:rPr>
        <w:t xml:space="preserve"> </w:t>
      </w:r>
      <w:proofErr w:type="spellStart"/>
      <w:r w:rsidRPr="00B81213">
        <w:rPr>
          <w:spacing w:val="-7"/>
          <w:lang w:val="en-ID"/>
        </w:rPr>
        <w:t>merujuk</w:t>
      </w:r>
      <w:proofErr w:type="spellEnd"/>
      <w:r w:rsidRPr="00B81213">
        <w:rPr>
          <w:spacing w:val="-7"/>
          <w:lang w:val="en-ID"/>
        </w:rPr>
        <w:t xml:space="preserve"> pada </w:t>
      </w:r>
      <w:proofErr w:type="spellStart"/>
      <w:r w:rsidRPr="00B81213">
        <w:rPr>
          <w:spacing w:val="-7"/>
          <w:lang w:val="en-ID"/>
        </w:rPr>
        <w:t>penyiaran</w:t>
      </w:r>
      <w:proofErr w:type="spellEnd"/>
      <w:r w:rsidRPr="00B81213">
        <w:rPr>
          <w:spacing w:val="-7"/>
          <w:lang w:val="en-ID"/>
        </w:rPr>
        <w:t xml:space="preserve"> </w:t>
      </w:r>
      <w:proofErr w:type="spellStart"/>
      <w:r w:rsidRPr="00B81213">
        <w:rPr>
          <w:spacing w:val="-7"/>
          <w:lang w:val="en-ID"/>
        </w:rPr>
        <w:t>berita</w:t>
      </w:r>
      <w:proofErr w:type="spellEnd"/>
      <w:r w:rsidRPr="00B81213">
        <w:rPr>
          <w:spacing w:val="-7"/>
          <w:lang w:val="en-ID"/>
        </w:rPr>
        <w:t xml:space="preserve"> yang </w:t>
      </w:r>
      <w:proofErr w:type="spellStart"/>
      <w:r w:rsidRPr="00B81213">
        <w:rPr>
          <w:spacing w:val="-7"/>
          <w:lang w:val="en-ID"/>
        </w:rPr>
        <w:t>tidak</w:t>
      </w:r>
      <w:proofErr w:type="spellEnd"/>
      <w:r w:rsidRPr="00B81213">
        <w:rPr>
          <w:spacing w:val="-7"/>
          <w:lang w:val="en-ID"/>
        </w:rPr>
        <w:t xml:space="preserve"> </w:t>
      </w:r>
      <w:proofErr w:type="spellStart"/>
      <w:r w:rsidRPr="00B81213">
        <w:rPr>
          <w:spacing w:val="-7"/>
          <w:lang w:val="en-ID"/>
        </w:rPr>
        <w:t>lengkap</w:t>
      </w:r>
      <w:proofErr w:type="spellEnd"/>
      <w:r w:rsidRPr="00B81213">
        <w:rPr>
          <w:spacing w:val="-7"/>
          <w:lang w:val="en-ID"/>
        </w:rPr>
        <w:t xml:space="preserve"> </w:t>
      </w:r>
      <w:proofErr w:type="spellStart"/>
      <w:r w:rsidRPr="00B81213">
        <w:rPr>
          <w:spacing w:val="-7"/>
          <w:lang w:val="en-ID"/>
        </w:rPr>
        <w:t>hingga</w:t>
      </w:r>
      <w:proofErr w:type="spellEnd"/>
      <w:r w:rsidRPr="00B81213">
        <w:rPr>
          <w:spacing w:val="-7"/>
          <w:lang w:val="en-ID"/>
        </w:rPr>
        <w:t xml:space="preserve"> </w:t>
      </w:r>
      <w:proofErr w:type="spellStart"/>
      <w:r w:rsidRPr="00B81213">
        <w:rPr>
          <w:spacing w:val="-7"/>
          <w:lang w:val="en-ID"/>
        </w:rPr>
        <w:t>berita</w:t>
      </w:r>
      <w:proofErr w:type="spellEnd"/>
      <w:r w:rsidRPr="00B81213">
        <w:rPr>
          <w:spacing w:val="-7"/>
          <w:lang w:val="en-ID"/>
        </w:rPr>
        <w:t xml:space="preserve"> yang </w:t>
      </w:r>
      <w:proofErr w:type="spellStart"/>
      <w:r w:rsidRPr="00B81213">
        <w:rPr>
          <w:spacing w:val="-7"/>
          <w:lang w:val="en-ID"/>
        </w:rPr>
        <w:t>berlebihan</w:t>
      </w:r>
      <w:proofErr w:type="spellEnd"/>
      <w:r w:rsidRPr="00B81213">
        <w:rPr>
          <w:spacing w:val="-7"/>
          <w:lang w:val="en-ID"/>
        </w:rPr>
        <w:t xml:space="preserve">. Yang mana </w:t>
      </w:r>
      <w:proofErr w:type="spellStart"/>
      <w:r w:rsidRPr="00B81213">
        <w:rPr>
          <w:spacing w:val="-7"/>
          <w:lang w:val="en-ID"/>
        </w:rPr>
        <w:t>dalam</w:t>
      </w:r>
      <w:proofErr w:type="spellEnd"/>
      <w:r w:rsidRPr="00B81213">
        <w:rPr>
          <w:spacing w:val="-7"/>
          <w:lang w:val="en-ID"/>
        </w:rPr>
        <w:t xml:space="preserve"> </w:t>
      </w:r>
      <w:proofErr w:type="spellStart"/>
      <w:r w:rsidRPr="00B81213">
        <w:rPr>
          <w:spacing w:val="-7"/>
          <w:lang w:val="en-ID"/>
        </w:rPr>
        <w:t>kasus</w:t>
      </w:r>
      <w:proofErr w:type="spellEnd"/>
      <w:r w:rsidRPr="00B81213">
        <w:rPr>
          <w:spacing w:val="-7"/>
          <w:lang w:val="en-ID"/>
        </w:rPr>
        <w:t xml:space="preserve"> </w:t>
      </w:r>
      <w:proofErr w:type="spellStart"/>
      <w:r w:rsidRPr="00B81213">
        <w:rPr>
          <w:spacing w:val="-7"/>
          <w:lang w:val="en-ID"/>
        </w:rPr>
        <w:t>ini</w:t>
      </w:r>
      <w:proofErr w:type="spellEnd"/>
      <w:r w:rsidRPr="00B81213">
        <w:rPr>
          <w:spacing w:val="-7"/>
          <w:lang w:val="en-ID"/>
        </w:rPr>
        <w:t xml:space="preserve"> </w:t>
      </w:r>
      <w:proofErr w:type="spellStart"/>
      <w:r w:rsidRPr="00B81213">
        <w:rPr>
          <w:spacing w:val="-7"/>
          <w:lang w:val="en-ID"/>
        </w:rPr>
        <w:t>pelaku</w:t>
      </w:r>
      <w:proofErr w:type="spellEnd"/>
      <w:r w:rsidRPr="00B81213">
        <w:rPr>
          <w:spacing w:val="-7"/>
          <w:lang w:val="en-ID"/>
        </w:rPr>
        <w:t xml:space="preserve"> </w:t>
      </w:r>
      <w:proofErr w:type="spellStart"/>
      <w:r w:rsidRPr="00B81213">
        <w:rPr>
          <w:spacing w:val="-7"/>
          <w:lang w:val="en-ID"/>
        </w:rPr>
        <w:t>mengerti</w:t>
      </w:r>
      <w:proofErr w:type="spellEnd"/>
      <w:r w:rsidRPr="00B81213">
        <w:rPr>
          <w:spacing w:val="-7"/>
          <w:lang w:val="en-ID"/>
        </w:rPr>
        <w:t xml:space="preserve"> </w:t>
      </w:r>
      <w:proofErr w:type="spellStart"/>
      <w:r w:rsidRPr="00B81213">
        <w:rPr>
          <w:spacing w:val="-7"/>
          <w:lang w:val="en-ID"/>
        </w:rPr>
        <w:t>bahwa</w:t>
      </w:r>
      <w:proofErr w:type="spellEnd"/>
      <w:r w:rsidRPr="00B81213">
        <w:rPr>
          <w:spacing w:val="-7"/>
          <w:lang w:val="en-ID"/>
        </w:rPr>
        <w:t xml:space="preserve"> </w:t>
      </w:r>
      <w:proofErr w:type="spellStart"/>
      <w:r w:rsidRPr="00B81213">
        <w:rPr>
          <w:spacing w:val="-7"/>
          <w:lang w:val="en-ID"/>
        </w:rPr>
        <w:t>setidaknya</w:t>
      </w:r>
      <w:proofErr w:type="spellEnd"/>
      <w:r w:rsidRPr="00B81213">
        <w:rPr>
          <w:spacing w:val="-7"/>
          <w:lang w:val="en-ID"/>
        </w:rPr>
        <w:t xml:space="preserve"> </w:t>
      </w:r>
      <w:proofErr w:type="spellStart"/>
      <w:r w:rsidRPr="00B81213">
        <w:rPr>
          <w:spacing w:val="-7"/>
          <w:lang w:val="en-ID"/>
        </w:rPr>
        <w:t>sudah</w:t>
      </w:r>
      <w:proofErr w:type="spellEnd"/>
      <w:r w:rsidRPr="00B81213">
        <w:rPr>
          <w:spacing w:val="-7"/>
          <w:lang w:val="en-ID"/>
        </w:rPr>
        <w:t xml:space="preserve"> </w:t>
      </w:r>
      <w:proofErr w:type="spellStart"/>
      <w:r w:rsidRPr="00B81213">
        <w:rPr>
          <w:spacing w:val="-7"/>
          <w:lang w:val="en-ID"/>
        </w:rPr>
        <w:t>sepantasnya</w:t>
      </w:r>
      <w:proofErr w:type="spellEnd"/>
      <w:r w:rsidRPr="00B81213">
        <w:rPr>
          <w:spacing w:val="-7"/>
          <w:lang w:val="en-ID"/>
        </w:rPr>
        <w:t xml:space="preserve"> </w:t>
      </w:r>
      <w:proofErr w:type="spellStart"/>
      <w:r w:rsidRPr="00B81213">
        <w:rPr>
          <w:spacing w:val="-7"/>
          <w:lang w:val="en-ID"/>
        </w:rPr>
        <w:t>berita</w:t>
      </w:r>
      <w:proofErr w:type="spellEnd"/>
      <w:r w:rsidRPr="00B81213">
        <w:rPr>
          <w:spacing w:val="-7"/>
          <w:lang w:val="en-ID"/>
        </w:rPr>
        <w:t xml:space="preserve"> </w:t>
      </w:r>
      <w:proofErr w:type="spellStart"/>
      <w:r w:rsidRPr="00B81213">
        <w:rPr>
          <w:spacing w:val="-7"/>
          <w:lang w:val="en-ID"/>
        </w:rPr>
        <w:t>seperti</w:t>
      </w:r>
      <w:proofErr w:type="spellEnd"/>
      <w:r w:rsidRPr="00B81213">
        <w:rPr>
          <w:spacing w:val="-7"/>
          <w:lang w:val="en-ID"/>
        </w:rPr>
        <w:t xml:space="preserve"> </w:t>
      </w:r>
      <w:proofErr w:type="spellStart"/>
      <w:r w:rsidRPr="00B81213">
        <w:rPr>
          <w:spacing w:val="-7"/>
          <w:lang w:val="en-ID"/>
        </w:rPr>
        <w:t>itu</w:t>
      </w:r>
      <w:proofErr w:type="spellEnd"/>
      <w:r w:rsidRPr="00B81213">
        <w:rPr>
          <w:spacing w:val="-7"/>
          <w:lang w:val="en-ID"/>
        </w:rPr>
        <w:t xml:space="preserve"> </w:t>
      </w:r>
      <w:proofErr w:type="spellStart"/>
      <w:r w:rsidRPr="00B81213">
        <w:rPr>
          <w:spacing w:val="-7"/>
          <w:lang w:val="en-ID"/>
        </w:rPr>
        <w:t>akan</w:t>
      </w:r>
      <w:proofErr w:type="spellEnd"/>
      <w:r w:rsidRPr="00B81213">
        <w:rPr>
          <w:spacing w:val="-7"/>
          <w:lang w:val="en-ID"/>
        </w:rPr>
        <w:t xml:space="preserve"> </w:t>
      </w:r>
      <w:proofErr w:type="spellStart"/>
      <w:r w:rsidRPr="00B81213">
        <w:rPr>
          <w:spacing w:val="-7"/>
          <w:lang w:val="en-ID"/>
        </w:rPr>
        <w:t>atau</w:t>
      </w:r>
      <w:proofErr w:type="spellEnd"/>
      <w:r w:rsidRPr="00B81213">
        <w:rPr>
          <w:spacing w:val="-7"/>
          <w:lang w:val="en-ID"/>
        </w:rPr>
        <w:t xml:space="preserve"> </w:t>
      </w:r>
      <w:proofErr w:type="spellStart"/>
      <w:r w:rsidRPr="00B81213">
        <w:rPr>
          <w:spacing w:val="-7"/>
          <w:lang w:val="en-ID"/>
        </w:rPr>
        <w:t>dapat</w:t>
      </w:r>
      <w:proofErr w:type="spellEnd"/>
      <w:r w:rsidRPr="00B81213">
        <w:rPr>
          <w:spacing w:val="-7"/>
          <w:lang w:val="en-ID"/>
        </w:rPr>
        <w:t xml:space="preserve"> </w:t>
      </w:r>
      <w:proofErr w:type="spellStart"/>
      <w:r w:rsidRPr="00B81213">
        <w:rPr>
          <w:spacing w:val="-7"/>
          <w:lang w:val="en-ID"/>
        </w:rPr>
        <w:t>dengan</w:t>
      </w:r>
      <w:proofErr w:type="spellEnd"/>
      <w:r w:rsidRPr="00B81213">
        <w:rPr>
          <w:spacing w:val="-7"/>
          <w:lang w:val="en-ID"/>
        </w:rPr>
        <w:t xml:space="preserve"> </w:t>
      </w:r>
      <w:proofErr w:type="spellStart"/>
      <w:r w:rsidRPr="00B81213">
        <w:rPr>
          <w:spacing w:val="-7"/>
          <w:lang w:val="en-ID"/>
        </w:rPr>
        <w:t>mudah</w:t>
      </w:r>
      <w:proofErr w:type="spellEnd"/>
      <w:r w:rsidRPr="00B81213">
        <w:rPr>
          <w:spacing w:val="-7"/>
          <w:lang w:val="en-ID"/>
        </w:rPr>
        <w:t xml:space="preserve"> </w:t>
      </w:r>
      <w:proofErr w:type="spellStart"/>
      <w:r w:rsidRPr="00B81213">
        <w:rPr>
          <w:spacing w:val="-7"/>
          <w:lang w:val="en-ID"/>
        </w:rPr>
        <w:t>menimbulkan</w:t>
      </w:r>
      <w:proofErr w:type="spellEnd"/>
      <w:r w:rsidRPr="00B81213">
        <w:rPr>
          <w:spacing w:val="-7"/>
          <w:lang w:val="en-ID"/>
        </w:rPr>
        <w:t xml:space="preserve"> </w:t>
      </w:r>
      <w:proofErr w:type="spellStart"/>
      <w:r w:rsidRPr="00B81213">
        <w:rPr>
          <w:spacing w:val="-7"/>
          <w:lang w:val="en-ID"/>
        </w:rPr>
        <w:t>kegemparan</w:t>
      </w:r>
      <w:proofErr w:type="spellEnd"/>
      <w:r w:rsidRPr="00B81213">
        <w:rPr>
          <w:spacing w:val="-7"/>
          <w:lang w:val="en-ID"/>
        </w:rPr>
        <w:t xml:space="preserve"> di </w:t>
      </w:r>
      <w:proofErr w:type="spellStart"/>
      <w:r w:rsidRPr="00B81213">
        <w:rPr>
          <w:spacing w:val="-7"/>
          <w:lang w:val="en-ID"/>
        </w:rPr>
        <w:t>kalangan</w:t>
      </w:r>
      <w:proofErr w:type="spellEnd"/>
      <w:r w:rsidRPr="00B81213">
        <w:rPr>
          <w:spacing w:val="-7"/>
          <w:lang w:val="en-ID"/>
        </w:rPr>
        <w:t xml:space="preserve"> </w:t>
      </w:r>
      <w:proofErr w:type="spellStart"/>
      <w:r w:rsidRPr="00B81213">
        <w:rPr>
          <w:spacing w:val="-7"/>
          <w:lang w:val="en-ID"/>
        </w:rPr>
        <w:t>masyarakat</w:t>
      </w:r>
      <w:proofErr w:type="spellEnd"/>
      <w:r w:rsidRPr="00B81213">
        <w:rPr>
          <w:spacing w:val="-7"/>
          <w:lang w:val="en-ID"/>
        </w:rPr>
        <w:t xml:space="preserve">. </w:t>
      </w:r>
      <w:r w:rsidR="004C0B4A">
        <w:rPr>
          <w:rStyle w:val="FootnoteReference"/>
          <w:spacing w:val="-7"/>
          <w:lang w:val="fi-FI"/>
        </w:rPr>
        <w:footnoteReference w:id="6"/>
      </w:r>
      <w:proofErr w:type="spellStart"/>
      <w:r w:rsidRPr="00C143C6">
        <w:rPr>
          <w:spacing w:val="-7"/>
          <w:lang w:val="fi-FI"/>
        </w:rPr>
        <w:t>Perbedaan</w:t>
      </w:r>
      <w:proofErr w:type="spellEnd"/>
      <w:r w:rsidRPr="00C143C6">
        <w:rPr>
          <w:spacing w:val="-7"/>
          <w:lang w:val="fi-FI"/>
        </w:rPr>
        <w:t xml:space="preserve"> </w:t>
      </w:r>
      <w:proofErr w:type="spellStart"/>
      <w:r w:rsidRPr="00C143C6">
        <w:rPr>
          <w:spacing w:val="-7"/>
          <w:lang w:val="fi-FI"/>
        </w:rPr>
        <w:t>antara</w:t>
      </w:r>
      <w:proofErr w:type="spellEnd"/>
      <w:r w:rsidRPr="00C143C6">
        <w:rPr>
          <w:spacing w:val="-7"/>
          <w:lang w:val="fi-FI"/>
        </w:rPr>
        <w:t xml:space="preserve"> </w:t>
      </w:r>
      <w:proofErr w:type="spellStart"/>
      <w:r w:rsidRPr="00C143C6">
        <w:rPr>
          <w:spacing w:val="-7"/>
          <w:lang w:val="fi-FI"/>
        </w:rPr>
        <w:t>ketentuan</w:t>
      </w:r>
      <w:proofErr w:type="spellEnd"/>
      <w:r w:rsidRPr="00C143C6">
        <w:rPr>
          <w:spacing w:val="-7"/>
          <w:lang w:val="fi-FI"/>
        </w:rPr>
        <w:t xml:space="preserve"> </w:t>
      </w:r>
      <w:proofErr w:type="spellStart"/>
      <w:r w:rsidRPr="00C143C6">
        <w:rPr>
          <w:spacing w:val="-7"/>
          <w:lang w:val="fi-FI"/>
        </w:rPr>
        <w:t>dalam</w:t>
      </w:r>
      <w:proofErr w:type="spellEnd"/>
      <w:r w:rsidRPr="00C143C6">
        <w:rPr>
          <w:spacing w:val="-7"/>
          <w:lang w:val="fi-FI"/>
        </w:rPr>
        <w:t xml:space="preserve"> </w:t>
      </w:r>
      <w:proofErr w:type="spellStart"/>
      <w:r w:rsidRPr="00C143C6">
        <w:rPr>
          <w:spacing w:val="-7"/>
          <w:lang w:val="fi-FI"/>
        </w:rPr>
        <w:t>Pasal</w:t>
      </w:r>
      <w:proofErr w:type="spellEnd"/>
      <w:r w:rsidRPr="00C143C6">
        <w:rPr>
          <w:spacing w:val="-7"/>
          <w:lang w:val="fi-FI"/>
        </w:rPr>
        <w:t xml:space="preserve"> 15 </w:t>
      </w:r>
      <w:proofErr w:type="spellStart"/>
      <w:r w:rsidRPr="00C143C6">
        <w:rPr>
          <w:spacing w:val="-7"/>
          <w:lang w:val="fi-FI"/>
        </w:rPr>
        <w:t>ini</w:t>
      </w:r>
      <w:proofErr w:type="spellEnd"/>
      <w:r w:rsidRPr="00C143C6">
        <w:rPr>
          <w:spacing w:val="-7"/>
          <w:lang w:val="fi-FI"/>
        </w:rPr>
        <w:t xml:space="preserve"> </w:t>
      </w:r>
      <w:proofErr w:type="spellStart"/>
      <w:r>
        <w:rPr>
          <w:spacing w:val="-7"/>
          <w:lang w:val="fi-FI"/>
        </w:rPr>
        <w:t>juga</w:t>
      </w:r>
      <w:proofErr w:type="spellEnd"/>
      <w:r w:rsidRPr="00C143C6">
        <w:rPr>
          <w:spacing w:val="-7"/>
          <w:lang w:val="fi-FI"/>
        </w:rPr>
        <w:t xml:space="preserve"> </w:t>
      </w:r>
      <w:proofErr w:type="spellStart"/>
      <w:r w:rsidRPr="00C143C6">
        <w:rPr>
          <w:spacing w:val="-7"/>
          <w:lang w:val="fi-FI"/>
        </w:rPr>
        <w:t>Pasal</w:t>
      </w:r>
      <w:proofErr w:type="spellEnd"/>
      <w:r w:rsidRPr="00C143C6">
        <w:rPr>
          <w:spacing w:val="-7"/>
          <w:lang w:val="fi-FI"/>
        </w:rPr>
        <w:t xml:space="preserve"> 14, </w:t>
      </w:r>
      <w:proofErr w:type="spellStart"/>
      <w:r w:rsidRPr="00C143C6">
        <w:rPr>
          <w:spacing w:val="-7"/>
          <w:lang w:val="fi-FI"/>
        </w:rPr>
        <w:t>yaitu</w:t>
      </w:r>
      <w:proofErr w:type="spellEnd"/>
      <w:r w:rsidRPr="00C143C6">
        <w:rPr>
          <w:spacing w:val="-7"/>
          <w:lang w:val="fi-FI"/>
        </w:rPr>
        <w:t xml:space="preserve"> </w:t>
      </w:r>
      <w:proofErr w:type="spellStart"/>
      <w:r w:rsidRPr="00C143C6">
        <w:rPr>
          <w:spacing w:val="-7"/>
          <w:lang w:val="fi-FI"/>
        </w:rPr>
        <w:t>objek</w:t>
      </w:r>
      <w:proofErr w:type="spellEnd"/>
      <w:r w:rsidRPr="00C143C6">
        <w:rPr>
          <w:spacing w:val="-7"/>
          <w:lang w:val="fi-FI"/>
        </w:rPr>
        <w:t xml:space="preserve"> </w:t>
      </w:r>
      <w:proofErr w:type="spellStart"/>
      <w:r w:rsidRPr="00C143C6">
        <w:rPr>
          <w:spacing w:val="-7"/>
          <w:lang w:val="fi-FI"/>
        </w:rPr>
        <w:t>tindak</w:t>
      </w:r>
      <w:proofErr w:type="spellEnd"/>
      <w:r w:rsidRPr="00C143C6">
        <w:rPr>
          <w:spacing w:val="-7"/>
          <w:lang w:val="fi-FI"/>
        </w:rPr>
        <w:t xml:space="preserve"> </w:t>
      </w:r>
      <w:proofErr w:type="spellStart"/>
      <w:r w:rsidRPr="00C143C6">
        <w:rPr>
          <w:spacing w:val="-7"/>
          <w:lang w:val="fi-FI"/>
        </w:rPr>
        <w:t>pidana</w:t>
      </w:r>
      <w:proofErr w:type="spellEnd"/>
      <w:r w:rsidRPr="00C143C6">
        <w:rPr>
          <w:spacing w:val="-7"/>
          <w:lang w:val="fi-FI"/>
        </w:rPr>
        <w:t xml:space="preserve"> </w:t>
      </w:r>
      <w:proofErr w:type="spellStart"/>
      <w:r w:rsidRPr="00C143C6">
        <w:rPr>
          <w:spacing w:val="-7"/>
          <w:lang w:val="fi-FI"/>
        </w:rPr>
        <w:t>nya</w:t>
      </w:r>
      <w:proofErr w:type="spellEnd"/>
      <w:r w:rsidRPr="00C143C6">
        <w:rPr>
          <w:spacing w:val="-7"/>
          <w:lang w:val="fi-FI"/>
        </w:rPr>
        <w:t xml:space="preserve">.  </w:t>
      </w:r>
      <w:proofErr w:type="spellStart"/>
      <w:r w:rsidRPr="00C143C6">
        <w:rPr>
          <w:spacing w:val="-7"/>
          <w:lang w:val="fi-FI"/>
        </w:rPr>
        <w:t>Jadi</w:t>
      </w:r>
      <w:proofErr w:type="spellEnd"/>
      <w:r w:rsidRPr="00C143C6">
        <w:rPr>
          <w:spacing w:val="-7"/>
          <w:lang w:val="fi-FI"/>
        </w:rPr>
        <w:t xml:space="preserve">, </w:t>
      </w:r>
      <w:proofErr w:type="spellStart"/>
      <w:r w:rsidRPr="00C143C6">
        <w:rPr>
          <w:spacing w:val="-7"/>
          <w:lang w:val="fi-FI"/>
        </w:rPr>
        <w:t>kabar</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disiarkan</w:t>
      </w:r>
      <w:proofErr w:type="spellEnd"/>
      <w:r w:rsidRPr="00C143C6">
        <w:rPr>
          <w:spacing w:val="-7"/>
          <w:lang w:val="fi-FI"/>
        </w:rPr>
        <w:t xml:space="preserve"> itu </w:t>
      </w:r>
      <w:proofErr w:type="spellStart"/>
      <w:r w:rsidRPr="00C143C6">
        <w:rPr>
          <w:spacing w:val="-7"/>
          <w:lang w:val="fi-FI"/>
        </w:rPr>
        <w:t>tidak</w:t>
      </w:r>
      <w:proofErr w:type="spellEnd"/>
      <w:r w:rsidRPr="00C143C6">
        <w:rPr>
          <w:spacing w:val="-7"/>
          <w:lang w:val="fi-FI"/>
        </w:rPr>
        <w:t xml:space="preserve"> </w:t>
      </w:r>
      <w:proofErr w:type="spellStart"/>
      <w:r w:rsidRPr="00C143C6">
        <w:rPr>
          <w:spacing w:val="-7"/>
          <w:lang w:val="fi-FI"/>
        </w:rPr>
        <w:t>perlu</w:t>
      </w:r>
      <w:proofErr w:type="spellEnd"/>
      <w:r w:rsidRPr="00C143C6">
        <w:rPr>
          <w:spacing w:val="-7"/>
          <w:lang w:val="fi-FI"/>
        </w:rPr>
        <w:t xml:space="preserve"> </w:t>
      </w:r>
      <w:proofErr w:type="spellStart"/>
      <w:r w:rsidRPr="00C143C6">
        <w:rPr>
          <w:spacing w:val="-7"/>
          <w:lang w:val="fi-FI"/>
        </w:rPr>
        <w:t>dibuktikan</w:t>
      </w:r>
      <w:proofErr w:type="spellEnd"/>
      <w:r w:rsidRPr="00C143C6">
        <w:rPr>
          <w:spacing w:val="-7"/>
          <w:lang w:val="fi-FI"/>
        </w:rPr>
        <w:t xml:space="preserve"> </w:t>
      </w:r>
      <w:proofErr w:type="spellStart"/>
      <w:r w:rsidRPr="00C143C6">
        <w:rPr>
          <w:spacing w:val="-7"/>
          <w:lang w:val="fi-FI"/>
        </w:rPr>
        <w:t>sepenuhnya</w:t>
      </w:r>
      <w:proofErr w:type="spellEnd"/>
      <w:r w:rsidRPr="00C143C6">
        <w:rPr>
          <w:spacing w:val="-7"/>
          <w:lang w:val="fi-FI"/>
        </w:rPr>
        <w:t xml:space="preserve"> </w:t>
      </w:r>
      <w:proofErr w:type="spellStart"/>
      <w:r w:rsidRPr="00C143C6">
        <w:rPr>
          <w:spacing w:val="-7"/>
          <w:lang w:val="fi-FI"/>
        </w:rPr>
        <w:t>merupakan</w:t>
      </w:r>
      <w:proofErr w:type="spellEnd"/>
      <w:r w:rsidRPr="00C143C6">
        <w:rPr>
          <w:spacing w:val="-7"/>
          <w:lang w:val="fi-FI"/>
        </w:rPr>
        <w:t xml:space="preserve"> </w:t>
      </w:r>
      <w:proofErr w:type="spellStart"/>
      <w:r w:rsidRPr="00C143C6">
        <w:rPr>
          <w:spacing w:val="-7"/>
          <w:lang w:val="fi-FI"/>
        </w:rPr>
        <w:t>kabar</w:t>
      </w:r>
      <w:proofErr w:type="spellEnd"/>
      <w:r w:rsidRPr="00C143C6">
        <w:rPr>
          <w:spacing w:val="-7"/>
          <w:lang w:val="fi-FI"/>
        </w:rPr>
        <w:t xml:space="preserve"> “</w:t>
      </w:r>
      <w:proofErr w:type="spellStart"/>
      <w:r w:rsidRPr="00C143C6">
        <w:rPr>
          <w:spacing w:val="-7"/>
          <w:lang w:val="fi-FI"/>
        </w:rPr>
        <w:t>palsu</w:t>
      </w:r>
      <w:proofErr w:type="spellEnd"/>
      <w:r w:rsidRPr="00C143C6">
        <w:rPr>
          <w:spacing w:val="-7"/>
          <w:lang w:val="fi-FI"/>
        </w:rPr>
        <w:t xml:space="preserve">”, </w:t>
      </w:r>
      <w:proofErr w:type="spellStart"/>
      <w:r w:rsidRPr="00C143C6">
        <w:rPr>
          <w:spacing w:val="-7"/>
          <w:lang w:val="fi-FI"/>
        </w:rPr>
        <w:t>tetapi</w:t>
      </w:r>
      <w:proofErr w:type="spellEnd"/>
      <w:r w:rsidRPr="00C143C6">
        <w:rPr>
          <w:spacing w:val="-7"/>
          <w:lang w:val="fi-FI"/>
        </w:rPr>
        <w:t xml:space="preserve"> </w:t>
      </w:r>
      <w:proofErr w:type="spellStart"/>
      <w:r w:rsidRPr="00C143C6">
        <w:rPr>
          <w:spacing w:val="-7"/>
          <w:lang w:val="fi-FI"/>
        </w:rPr>
        <w:t>juga</w:t>
      </w:r>
      <w:proofErr w:type="spellEnd"/>
      <w:r w:rsidRPr="00C143C6">
        <w:rPr>
          <w:spacing w:val="-7"/>
          <w:lang w:val="fi-FI"/>
        </w:rPr>
        <w:t xml:space="preserve"> </w:t>
      </w:r>
      <w:proofErr w:type="spellStart"/>
      <w:r w:rsidRPr="00C143C6">
        <w:rPr>
          <w:spacing w:val="-7"/>
          <w:lang w:val="fi-FI"/>
        </w:rPr>
        <w:t>bisa</w:t>
      </w:r>
      <w:proofErr w:type="spellEnd"/>
      <w:r w:rsidRPr="00C143C6">
        <w:rPr>
          <w:spacing w:val="-7"/>
          <w:lang w:val="fi-FI"/>
        </w:rPr>
        <w:t xml:space="preserve"> </w:t>
      </w:r>
      <w:proofErr w:type="spellStart"/>
      <w:r w:rsidRPr="00C143C6">
        <w:rPr>
          <w:spacing w:val="-7"/>
          <w:lang w:val="fi-FI"/>
        </w:rPr>
        <w:t>berita</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tidak</w:t>
      </w:r>
      <w:proofErr w:type="spellEnd"/>
      <w:r w:rsidRPr="00C143C6">
        <w:rPr>
          <w:spacing w:val="-7"/>
          <w:lang w:val="fi-FI"/>
        </w:rPr>
        <w:t xml:space="preserve"> </w:t>
      </w:r>
      <w:proofErr w:type="spellStart"/>
      <w:r w:rsidRPr="00C143C6">
        <w:rPr>
          <w:spacing w:val="-7"/>
          <w:lang w:val="fi-FI"/>
        </w:rPr>
        <w:t>pasti</w:t>
      </w:r>
      <w:proofErr w:type="spellEnd"/>
      <w:r w:rsidRPr="00C143C6">
        <w:rPr>
          <w:spacing w:val="-7"/>
          <w:lang w:val="fi-FI"/>
        </w:rPr>
        <w:t xml:space="preserve">, </w:t>
      </w:r>
      <w:proofErr w:type="spellStart"/>
      <w:r w:rsidRPr="00C143C6">
        <w:rPr>
          <w:spacing w:val="-7"/>
          <w:lang w:val="fi-FI"/>
        </w:rPr>
        <w:t>atau</w:t>
      </w:r>
      <w:proofErr w:type="spellEnd"/>
      <w:r w:rsidRPr="00C143C6">
        <w:rPr>
          <w:spacing w:val="-7"/>
          <w:lang w:val="fi-FI"/>
        </w:rPr>
        <w:t xml:space="preserve"> </w:t>
      </w:r>
      <w:proofErr w:type="spellStart"/>
      <w:r w:rsidRPr="00C143C6">
        <w:rPr>
          <w:spacing w:val="-7"/>
          <w:lang w:val="fi-FI"/>
        </w:rPr>
        <w:t>berita</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tidak</w:t>
      </w:r>
      <w:proofErr w:type="spellEnd"/>
      <w:r w:rsidRPr="00C143C6">
        <w:rPr>
          <w:spacing w:val="-7"/>
          <w:lang w:val="fi-FI"/>
        </w:rPr>
        <w:t xml:space="preserve"> </w:t>
      </w:r>
      <w:proofErr w:type="spellStart"/>
      <w:r w:rsidRPr="00C143C6">
        <w:rPr>
          <w:spacing w:val="-7"/>
          <w:lang w:val="fi-FI"/>
        </w:rPr>
        <w:t>lengkap</w:t>
      </w:r>
      <w:proofErr w:type="spellEnd"/>
      <w:r w:rsidRPr="00C143C6">
        <w:rPr>
          <w:spacing w:val="-7"/>
          <w:lang w:val="fi-FI"/>
        </w:rPr>
        <w:t xml:space="preserve">. </w:t>
      </w:r>
      <w:proofErr w:type="spellStart"/>
      <w:r w:rsidRPr="00C143C6">
        <w:rPr>
          <w:spacing w:val="-7"/>
          <w:lang w:val="fi-FI"/>
        </w:rPr>
        <w:t>Bila</w:t>
      </w:r>
      <w:proofErr w:type="spellEnd"/>
      <w:r w:rsidRPr="00C143C6">
        <w:rPr>
          <w:spacing w:val="-7"/>
          <w:lang w:val="fi-FI"/>
        </w:rPr>
        <w:t xml:space="preserve"> </w:t>
      </w:r>
      <w:proofErr w:type="spellStart"/>
      <w:r w:rsidRPr="00C143C6">
        <w:rPr>
          <w:spacing w:val="-7"/>
          <w:lang w:val="fi-FI"/>
        </w:rPr>
        <w:t>beritanya</w:t>
      </w:r>
      <w:proofErr w:type="spellEnd"/>
      <w:r w:rsidRPr="00C143C6">
        <w:rPr>
          <w:spacing w:val="-7"/>
          <w:lang w:val="fi-FI"/>
        </w:rPr>
        <w:t xml:space="preserve"> </w:t>
      </w:r>
      <w:proofErr w:type="spellStart"/>
      <w:r w:rsidRPr="00C143C6">
        <w:rPr>
          <w:spacing w:val="-7"/>
          <w:lang w:val="fi-FI"/>
        </w:rPr>
        <w:t>tidak</w:t>
      </w:r>
      <w:proofErr w:type="spellEnd"/>
      <w:r w:rsidRPr="00C143C6">
        <w:rPr>
          <w:spacing w:val="-7"/>
          <w:lang w:val="fi-FI"/>
        </w:rPr>
        <w:t xml:space="preserve"> </w:t>
      </w:r>
      <w:proofErr w:type="spellStart"/>
      <w:r w:rsidRPr="00C143C6">
        <w:rPr>
          <w:spacing w:val="-7"/>
          <w:lang w:val="fi-FI"/>
        </w:rPr>
        <w:t>pasti</w:t>
      </w:r>
      <w:proofErr w:type="spellEnd"/>
      <w:r w:rsidRPr="00C143C6">
        <w:rPr>
          <w:spacing w:val="-7"/>
          <w:lang w:val="fi-FI"/>
        </w:rPr>
        <w:t xml:space="preserve">, </w:t>
      </w:r>
      <w:proofErr w:type="spellStart"/>
      <w:r w:rsidRPr="00C143C6">
        <w:rPr>
          <w:spacing w:val="-7"/>
          <w:lang w:val="fi-FI"/>
        </w:rPr>
        <w:t>beritanya</w:t>
      </w:r>
      <w:proofErr w:type="spellEnd"/>
      <w:r w:rsidRPr="00C143C6">
        <w:rPr>
          <w:spacing w:val="-7"/>
          <w:lang w:val="fi-FI"/>
        </w:rPr>
        <w:t xml:space="preserve"> </w:t>
      </w:r>
      <w:proofErr w:type="spellStart"/>
      <w:r w:rsidRPr="00C143C6">
        <w:rPr>
          <w:spacing w:val="-7"/>
          <w:lang w:val="fi-FI"/>
        </w:rPr>
        <w:t>berlebihan</w:t>
      </w:r>
      <w:proofErr w:type="spellEnd"/>
      <w:r w:rsidRPr="00C143C6">
        <w:rPr>
          <w:spacing w:val="-7"/>
          <w:lang w:val="fi-FI"/>
        </w:rPr>
        <w:t xml:space="preserve"> </w:t>
      </w:r>
      <w:proofErr w:type="spellStart"/>
      <w:r w:rsidRPr="00C143C6">
        <w:rPr>
          <w:spacing w:val="-7"/>
          <w:lang w:val="fi-FI"/>
        </w:rPr>
        <w:t>beritanya</w:t>
      </w:r>
      <w:proofErr w:type="spellEnd"/>
      <w:r w:rsidRPr="00C143C6">
        <w:rPr>
          <w:spacing w:val="-7"/>
          <w:lang w:val="fi-FI"/>
        </w:rPr>
        <w:t xml:space="preserve"> </w:t>
      </w:r>
      <w:proofErr w:type="spellStart"/>
      <w:r w:rsidRPr="00C143C6">
        <w:rPr>
          <w:spacing w:val="-7"/>
          <w:lang w:val="fi-FI"/>
        </w:rPr>
        <w:t>tidak</w:t>
      </w:r>
      <w:proofErr w:type="spellEnd"/>
      <w:r w:rsidRPr="00C143C6">
        <w:rPr>
          <w:spacing w:val="-7"/>
          <w:lang w:val="fi-FI"/>
        </w:rPr>
        <w:t xml:space="preserve"> </w:t>
      </w:r>
      <w:proofErr w:type="spellStart"/>
      <w:r w:rsidRPr="00C143C6">
        <w:rPr>
          <w:spacing w:val="-7"/>
          <w:lang w:val="fi-FI"/>
        </w:rPr>
        <w:t>lengkap</w:t>
      </w:r>
      <w:proofErr w:type="spellEnd"/>
      <w:r w:rsidRPr="00C143C6">
        <w:rPr>
          <w:spacing w:val="-7"/>
          <w:lang w:val="fi-FI"/>
        </w:rPr>
        <w:t xml:space="preserve">, </w:t>
      </w:r>
      <w:proofErr w:type="spellStart"/>
      <w:r w:rsidRPr="00C143C6">
        <w:rPr>
          <w:spacing w:val="-7"/>
          <w:lang w:val="fi-FI"/>
        </w:rPr>
        <w:t>bisa</w:t>
      </w:r>
      <w:proofErr w:type="spellEnd"/>
      <w:r w:rsidRPr="00C143C6">
        <w:rPr>
          <w:spacing w:val="-7"/>
          <w:lang w:val="fi-FI"/>
        </w:rPr>
        <w:t xml:space="preserve"> </w:t>
      </w:r>
      <w:proofErr w:type="spellStart"/>
      <w:r w:rsidRPr="00C143C6">
        <w:rPr>
          <w:spacing w:val="-7"/>
          <w:lang w:val="fi-FI"/>
        </w:rPr>
        <w:t>dikatakan</w:t>
      </w:r>
      <w:proofErr w:type="spellEnd"/>
      <w:r w:rsidRPr="00C143C6">
        <w:rPr>
          <w:spacing w:val="-7"/>
          <w:lang w:val="fi-FI"/>
        </w:rPr>
        <w:t xml:space="preserve"> </w:t>
      </w:r>
      <w:proofErr w:type="spellStart"/>
      <w:r w:rsidRPr="00C143C6">
        <w:rPr>
          <w:spacing w:val="-7"/>
          <w:lang w:val="fi-FI"/>
        </w:rPr>
        <w:t>berita</w:t>
      </w:r>
      <w:proofErr w:type="spellEnd"/>
      <w:r w:rsidRPr="00C143C6">
        <w:rPr>
          <w:spacing w:val="-7"/>
          <w:lang w:val="fi-FI"/>
        </w:rPr>
        <w:t xml:space="preserve"> </w:t>
      </w:r>
      <w:proofErr w:type="spellStart"/>
      <w:r w:rsidRPr="00C143C6">
        <w:rPr>
          <w:spacing w:val="-7"/>
          <w:lang w:val="fi-FI"/>
        </w:rPr>
        <w:t>bohong</w:t>
      </w:r>
      <w:proofErr w:type="spellEnd"/>
      <w:r w:rsidRPr="00C143C6">
        <w:rPr>
          <w:spacing w:val="-7"/>
          <w:lang w:val="fi-FI"/>
        </w:rPr>
        <w:t xml:space="preserve">. </w:t>
      </w:r>
      <w:proofErr w:type="spellStart"/>
      <w:r w:rsidRPr="00C143C6">
        <w:rPr>
          <w:spacing w:val="-7"/>
          <w:lang w:val="fi-FI"/>
        </w:rPr>
        <w:t>bukti</w:t>
      </w:r>
      <w:proofErr w:type="spellEnd"/>
      <w:r w:rsidRPr="00C143C6">
        <w:rPr>
          <w:spacing w:val="-7"/>
          <w:lang w:val="fi-FI"/>
        </w:rPr>
        <w:t xml:space="preserve"> </w:t>
      </w:r>
      <w:proofErr w:type="spellStart"/>
      <w:r w:rsidRPr="00C143C6">
        <w:rPr>
          <w:spacing w:val="-7"/>
          <w:lang w:val="fi-FI"/>
        </w:rPr>
        <w:t>bahwa</w:t>
      </w:r>
      <w:proofErr w:type="spellEnd"/>
      <w:r w:rsidRPr="00C143C6">
        <w:rPr>
          <w:spacing w:val="-7"/>
          <w:lang w:val="fi-FI"/>
        </w:rPr>
        <w:t xml:space="preserve"> BPOM </w:t>
      </w:r>
      <w:proofErr w:type="spellStart"/>
      <w:r w:rsidRPr="00C143C6">
        <w:rPr>
          <w:spacing w:val="-7"/>
          <w:lang w:val="fi-FI"/>
        </w:rPr>
        <w:t>secara</w:t>
      </w:r>
      <w:proofErr w:type="spellEnd"/>
      <w:r w:rsidRPr="00C143C6">
        <w:rPr>
          <w:spacing w:val="-7"/>
          <w:lang w:val="fi-FI"/>
        </w:rPr>
        <w:t xml:space="preserve"> </w:t>
      </w:r>
      <w:proofErr w:type="spellStart"/>
      <w:r w:rsidRPr="00C143C6">
        <w:rPr>
          <w:spacing w:val="-7"/>
          <w:lang w:val="fi-FI"/>
        </w:rPr>
        <w:t>sengaja</w:t>
      </w:r>
      <w:proofErr w:type="spellEnd"/>
      <w:r w:rsidRPr="00C143C6">
        <w:rPr>
          <w:spacing w:val="-7"/>
          <w:lang w:val="fi-FI"/>
        </w:rPr>
        <w:t xml:space="preserve"> </w:t>
      </w:r>
      <w:proofErr w:type="spellStart"/>
      <w:r w:rsidRPr="00C143C6">
        <w:rPr>
          <w:spacing w:val="-7"/>
          <w:lang w:val="fi-FI"/>
        </w:rPr>
        <w:t>menutup-nutupi</w:t>
      </w:r>
      <w:proofErr w:type="spellEnd"/>
      <w:r w:rsidRPr="00C143C6">
        <w:rPr>
          <w:spacing w:val="-7"/>
          <w:lang w:val="fi-FI"/>
        </w:rPr>
        <w:t xml:space="preserve"> </w:t>
      </w:r>
      <w:proofErr w:type="spellStart"/>
      <w:r w:rsidRPr="00C143C6">
        <w:rPr>
          <w:spacing w:val="-7"/>
          <w:lang w:val="fi-FI"/>
        </w:rPr>
        <w:t>informasi</w:t>
      </w:r>
      <w:proofErr w:type="spellEnd"/>
      <w:r w:rsidRPr="00C143C6">
        <w:rPr>
          <w:spacing w:val="-7"/>
          <w:lang w:val="fi-FI"/>
        </w:rPr>
        <w:t xml:space="preserve"> </w:t>
      </w:r>
      <w:proofErr w:type="spellStart"/>
      <w:r w:rsidRPr="00C143C6">
        <w:rPr>
          <w:spacing w:val="-7"/>
          <w:lang w:val="fi-FI"/>
        </w:rPr>
        <w:t>tentang</w:t>
      </w:r>
      <w:proofErr w:type="spellEnd"/>
      <w:r w:rsidRPr="00C143C6">
        <w:rPr>
          <w:spacing w:val="-7"/>
          <w:lang w:val="fi-FI"/>
        </w:rPr>
        <w:t xml:space="preserve"> </w:t>
      </w:r>
      <w:proofErr w:type="spellStart"/>
      <w:r w:rsidRPr="00C143C6">
        <w:rPr>
          <w:spacing w:val="-7"/>
          <w:lang w:val="fi-FI"/>
        </w:rPr>
        <w:t>obat-obatan</w:t>
      </w:r>
      <w:proofErr w:type="spellEnd"/>
      <w:r w:rsidRPr="00C143C6">
        <w:rPr>
          <w:spacing w:val="-7"/>
          <w:lang w:val="fi-FI"/>
        </w:rPr>
        <w:t xml:space="preserve"> </w:t>
      </w:r>
      <w:proofErr w:type="spellStart"/>
      <w:r w:rsidRPr="00C143C6">
        <w:rPr>
          <w:spacing w:val="-7"/>
          <w:lang w:val="fi-FI"/>
        </w:rPr>
        <w:t>tercemar</w:t>
      </w:r>
      <w:proofErr w:type="spellEnd"/>
      <w:r w:rsidRPr="00C143C6">
        <w:rPr>
          <w:spacing w:val="-7"/>
          <w:lang w:val="fi-FI"/>
        </w:rPr>
        <w:t xml:space="preserve"> </w:t>
      </w:r>
      <w:proofErr w:type="spellStart"/>
      <w:r w:rsidRPr="00C143C6">
        <w:rPr>
          <w:spacing w:val="-7"/>
          <w:lang w:val="fi-FI"/>
        </w:rPr>
        <w:t>atau</w:t>
      </w:r>
      <w:proofErr w:type="spellEnd"/>
      <w:r w:rsidRPr="00C143C6">
        <w:rPr>
          <w:spacing w:val="-7"/>
          <w:lang w:val="fi-FI"/>
        </w:rPr>
        <w:t xml:space="preserve"> melakukan </w:t>
      </w:r>
      <w:proofErr w:type="spellStart"/>
      <w:r w:rsidRPr="00C143C6">
        <w:rPr>
          <w:spacing w:val="-7"/>
          <w:lang w:val="fi-FI"/>
        </w:rPr>
        <w:t>tindakan</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mengecoh</w:t>
      </w:r>
      <w:proofErr w:type="spellEnd"/>
      <w:r w:rsidRPr="00C143C6">
        <w:rPr>
          <w:spacing w:val="-7"/>
          <w:lang w:val="fi-FI"/>
        </w:rPr>
        <w:t xml:space="preserve"> </w:t>
      </w:r>
      <w:proofErr w:type="spellStart"/>
      <w:r w:rsidRPr="00C143C6">
        <w:rPr>
          <w:spacing w:val="-7"/>
          <w:lang w:val="fi-FI"/>
        </w:rPr>
        <w:t>atau</w:t>
      </w:r>
      <w:proofErr w:type="spellEnd"/>
      <w:r w:rsidRPr="00C143C6">
        <w:rPr>
          <w:spacing w:val="-7"/>
          <w:lang w:val="fi-FI"/>
        </w:rPr>
        <w:t xml:space="preserve"> </w:t>
      </w:r>
      <w:proofErr w:type="spellStart"/>
      <w:r w:rsidRPr="00C143C6">
        <w:rPr>
          <w:spacing w:val="-7"/>
          <w:lang w:val="fi-FI"/>
        </w:rPr>
        <w:t>menipu</w:t>
      </w:r>
      <w:proofErr w:type="spellEnd"/>
      <w:r w:rsidRPr="00C143C6">
        <w:rPr>
          <w:spacing w:val="-7"/>
          <w:lang w:val="fi-FI"/>
        </w:rPr>
        <w:t xml:space="preserve"> </w:t>
      </w:r>
      <w:proofErr w:type="spellStart"/>
      <w:r w:rsidRPr="00C143C6">
        <w:rPr>
          <w:spacing w:val="-7"/>
          <w:lang w:val="fi-FI"/>
        </w:rPr>
        <w:t>konsumen</w:t>
      </w:r>
      <w:proofErr w:type="spellEnd"/>
      <w:r w:rsidRPr="00C143C6">
        <w:rPr>
          <w:spacing w:val="-7"/>
          <w:lang w:val="fi-FI"/>
        </w:rPr>
        <w:t xml:space="preserve">, </w:t>
      </w:r>
      <w:proofErr w:type="spellStart"/>
      <w:r w:rsidRPr="00C143C6">
        <w:rPr>
          <w:spacing w:val="-7"/>
          <w:lang w:val="fi-FI"/>
        </w:rPr>
        <w:t>tindakan</w:t>
      </w:r>
      <w:proofErr w:type="spellEnd"/>
      <w:r w:rsidRPr="00C143C6">
        <w:rPr>
          <w:spacing w:val="-7"/>
          <w:lang w:val="fi-FI"/>
        </w:rPr>
        <w:t xml:space="preserve"> </w:t>
      </w:r>
      <w:proofErr w:type="spellStart"/>
      <w:r w:rsidRPr="00C143C6">
        <w:rPr>
          <w:spacing w:val="-7"/>
          <w:lang w:val="fi-FI"/>
        </w:rPr>
        <w:t>hukum</w:t>
      </w:r>
      <w:proofErr w:type="spellEnd"/>
      <w:r w:rsidRPr="00C143C6">
        <w:rPr>
          <w:spacing w:val="-7"/>
          <w:lang w:val="fi-FI"/>
        </w:rPr>
        <w:t xml:space="preserve"> </w:t>
      </w:r>
      <w:proofErr w:type="spellStart"/>
      <w:r w:rsidRPr="00C143C6">
        <w:rPr>
          <w:spacing w:val="-7"/>
          <w:lang w:val="fi-FI"/>
        </w:rPr>
        <w:t>pidana</w:t>
      </w:r>
      <w:proofErr w:type="spellEnd"/>
      <w:r w:rsidRPr="00C143C6">
        <w:rPr>
          <w:spacing w:val="-7"/>
          <w:lang w:val="fi-FI"/>
        </w:rPr>
        <w:t xml:space="preserve"> </w:t>
      </w:r>
      <w:proofErr w:type="spellStart"/>
      <w:r w:rsidRPr="00C143C6">
        <w:rPr>
          <w:spacing w:val="-7"/>
          <w:lang w:val="fi-FI"/>
        </w:rPr>
        <w:t>seperti</w:t>
      </w:r>
      <w:proofErr w:type="spellEnd"/>
      <w:r w:rsidRPr="00C143C6">
        <w:rPr>
          <w:spacing w:val="-7"/>
          <w:lang w:val="fi-FI"/>
        </w:rPr>
        <w:t xml:space="preserve"> </w:t>
      </w:r>
      <w:proofErr w:type="spellStart"/>
      <w:r w:rsidRPr="00C143C6">
        <w:rPr>
          <w:spacing w:val="-7"/>
          <w:lang w:val="fi-FI"/>
        </w:rPr>
        <w:t>penipuan</w:t>
      </w:r>
      <w:proofErr w:type="spellEnd"/>
      <w:r w:rsidRPr="00C143C6">
        <w:rPr>
          <w:spacing w:val="-7"/>
          <w:lang w:val="fi-FI"/>
        </w:rPr>
        <w:t xml:space="preserve"> </w:t>
      </w:r>
      <w:proofErr w:type="spellStart"/>
      <w:r w:rsidRPr="00C143C6">
        <w:rPr>
          <w:spacing w:val="-7"/>
          <w:lang w:val="fi-FI"/>
        </w:rPr>
        <w:t>atau</w:t>
      </w:r>
      <w:proofErr w:type="spellEnd"/>
      <w:r w:rsidRPr="00C143C6">
        <w:rPr>
          <w:spacing w:val="-7"/>
          <w:lang w:val="fi-FI"/>
        </w:rPr>
        <w:t xml:space="preserve"> </w:t>
      </w:r>
      <w:proofErr w:type="spellStart"/>
      <w:r w:rsidRPr="00C143C6">
        <w:rPr>
          <w:spacing w:val="-7"/>
          <w:lang w:val="fi-FI"/>
        </w:rPr>
        <w:t>penyalahgunaan</w:t>
      </w:r>
      <w:proofErr w:type="spellEnd"/>
      <w:r w:rsidRPr="00C143C6">
        <w:rPr>
          <w:spacing w:val="-7"/>
          <w:lang w:val="fi-FI"/>
        </w:rPr>
        <w:t xml:space="preserve"> </w:t>
      </w:r>
      <w:proofErr w:type="spellStart"/>
      <w:r w:rsidRPr="00C143C6">
        <w:rPr>
          <w:spacing w:val="-7"/>
          <w:lang w:val="fi-FI"/>
        </w:rPr>
        <w:t>wewenang</w:t>
      </w:r>
      <w:proofErr w:type="spellEnd"/>
      <w:r w:rsidRPr="00C143C6">
        <w:rPr>
          <w:spacing w:val="-7"/>
          <w:lang w:val="fi-FI"/>
        </w:rPr>
        <w:t xml:space="preserve"> </w:t>
      </w:r>
      <w:proofErr w:type="spellStart"/>
      <w:r w:rsidRPr="00C143C6">
        <w:rPr>
          <w:spacing w:val="-7"/>
          <w:lang w:val="fi-FI"/>
        </w:rPr>
        <w:t>mungkin</w:t>
      </w:r>
      <w:proofErr w:type="spellEnd"/>
      <w:r w:rsidRPr="00C143C6">
        <w:rPr>
          <w:spacing w:val="-7"/>
          <w:lang w:val="fi-FI"/>
        </w:rPr>
        <w:t xml:space="preserve"> </w:t>
      </w:r>
      <w:proofErr w:type="spellStart"/>
      <w:r w:rsidRPr="00C143C6">
        <w:rPr>
          <w:spacing w:val="-7"/>
          <w:lang w:val="fi-FI"/>
        </w:rPr>
        <w:t>dapat</w:t>
      </w:r>
      <w:proofErr w:type="spellEnd"/>
      <w:r w:rsidRPr="00C143C6">
        <w:rPr>
          <w:spacing w:val="-7"/>
          <w:lang w:val="fi-FI"/>
        </w:rPr>
        <w:t xml:space="preserve"> </w:t>
      </w:r>
      <w:proofErr w:type="spellStart"/>
      <w:r w:rsidRPr="00C143C6">
        <w:rPr>
          <w:spacing w:val="-7"/>
          <w:lang w:val="fi-FI"/>
        </w:rPr>
        <w:t>diterapkan</w:t>
      </w:r>
      <w:proofErr w:type="spellEnd"/>
      <w:r w:rsidRPr="00C143C6">
        <w:rPr>
          <w:spacing w:val="-7"/>
          <w:lang w:val="fi-FI"/>
        </w:rPr>
        <w:t>.</w:t>
      </w:r>
    </w:p>
    <w:p w14:paraId="1979C95A" w14:textId="20D1CF27" w:rsidR="00C143C6" w:rsidRPr="00C143C6" w:rsidRDefault="00C143C6" w:rsidP="00C143C6">
      <w:pPr>
        <w:pStyle w:val="BodyText"/>
        <w:spacing w:line="360" w:lineRule="auto"/>
        <w:ind w:left="142" w:right="38" w:firstLine="360"/>
        <w:rPr>
          <w:spacing w:val="-7"/>
          <w:lang w:val="en-ID"/>
        </w:rPr>
      </w:pPr>
      <w:proofErr w:type="spellStart"/>
      <w:r w:rsidRPr="004C0B4A">
        <w:rPr>
          <w:spacing w:val="-7"/>
          <w:lang w:val="fi-FI"/>
        </w:rPr>
        <w:t>Jika</w:t>
      </w:r>
      <w:proofErr w:type="spellEnd"/>
      <w:r w:rsidRPr="004C0B4A">
        <w:rPr>
          <w:spacing w:val="-7"/>
          <w:lang w:val="fi-FI"/>
        </w:rPr>
        <w:t xml:space="preserve"> BPOM melakukan </w:t>
      </w:r>
      <w:proofErr w:type="spellStart"/>
      <w:r w:rsidRPr="004C0B4A">
        <w:rPr>
          <w:spacing w:val="-7"/>
          <w:lang w:val="fi-FI"/>
        </w:rPr>
        <w:t>kelalaian</w:t>
      </w:r>
      <w:proofErr w:type="spellEnd"/>
      <w:r w:rsidRPr="004C0B4A">
        <w:rPr>
          <w:spacing w:val="-7"/>
          <w:lang w:val="fi-FI"/>
        </w:rPr>
        <w:t xml:space="preserve"> </w:t>
      </w:r>
      <w:proofErr w:type="spellStart"/>
      <w:r w:rsidRPr="004C0B4A">
        <w:rPr>
          <w:spacing w:val="-7"/>
          <w:lang w:val="fi-FI"/>
        </w:rPr>
        <w:t>dalam</w:t>
      </w:r>
      <w:proofErr w:type="spellEnd"/>
      <w:r w:rsidRPr="004C0B4A">
        <w:rPr>
          <w:spacing w:val="-7"/>
          <w:lang w:val="fi-FI"/>
        </w:rPr>
        <w:t xml:space="preserve"> </w:t>
      </w:r>
      <w:proofErr w:type="spellStart"/>
      <w:r w:rsidRPr="004C0B4A">
        <w:rPr>
          <w:spacing w:val="-7"/>
          <w:lang w:val="fi-FI"/>
        </w:rPr>
        <w:t>pengawasan</w:t>
      </w:r>
      <w:proofErr w:type="spellEnd"/>
      <w:r w:rsidRPr="004C0B4A">
        <w:rPr>
          <w:spacing w:val="-7"/>
          <w:lang w:val="fi-FI"/>
        </w:rPr>
        <w:t xml:space="preserve"> </w:t>
      </w:r>
      <w:proofErr w:type="spellStart"/>
      <w:r w:rsidRPr="004C0B4A">
        <w:rPr>
          <w:spacing w:val="-7"/>
          <w:lang w:val="fi-FI"/>
        </w:rPr>
        <w:t>terhadap</w:t>
      </w:r>
      <w:proofErr w:type="spellEnd"/>
      <w:r w:rsidRPr="004C0B4A">
        <w:rPr>
          <w:spacing w:val="-7"/>
          <w:lang w:val="fi-FI"/>
        </w:rPr>
        <w:t xml:space="preserve"> </w:t>
      </w:r>
      <w:proofErr w:type="spellStart"/>
      <w:r w:rsidRPr="004C0B4A">
        <w:rPr>
          <w:spacing w:val="-7"/>
          <w:lang w:val="fi-FI"/>
        </w:rPr>
        <w:t>pangan</w:t>
      </w:r>
      <w:proofErr w:type="spellEnd"/>
      <w:r w:rsidRPr="004C0B4A">
        <w:rPr>
          <w:spacing w:val="-7"/>
          <w:lang w:val="fi-FI"/>
        </w:rPr>
        <w:t xml:space="preserve"> </w:t>
      </w:r>
      <w:proofErr w:type="spellStart"/>
      <w:r w:rsidRPr="004C0B4A">
        <w:rPr>
          <w:spacing w:val="-7"/>
          <w:lang w:val="fi-FI"/>
        </w:rPr>
        <w:t>yang</w:t>
      </w:r>
      <w:proofErr w:type="spellEnd"/>
      <w:r w:rsidRPr="004C0B4A">
        <w:rPr>
          <w:spacing w:val="-7"/>
          <w:lang w:val="fi-FI"/>
        </w:rPr>
        <w:t xml:space="preserve"> </w:t>
      </w:r>
      <w:proofErr w:type="spellStart"/>
      <w:r w:rsidRPr="004C0B4A">
        <w:rPr>
          <w:spacing w:val="-7"/>
          <w:lang w:val="fi-FI"/>
        </w:rPr>
        <w:t>berbahaya</w:t>
      </w:r>
      <w:proofErr w:type="spellEnd"/>
      <w:r w:rsidRPr="004C0B4A">
        <w:rPr>
          <w:spacing w:val="-7"/>
          <w:lang w:val="fi-FI"/>
        </w:rPr>
        <w:t xml:space="preserve">, </w:t>
      </w:r>
      <w:proofErr w:type="spellStart"/>
      <w:r w:rsidRPr="004C0B4A">
        <w:rPr>
          <w:spacing w:val="-7"/>
          <w:lang w:val="fi-FI"/>
        </w:rPr>
        <w:t>dapat</w:t>
      </w:r>
      <w:proofErr w:type="spellEnd"/>
      <w:r w:rsidRPr="004C0B4A">
        <w:rPr>
          <w:spacing w:val="-7"/>
          <w:lang w:val="fi-FI"/>
        </w:rPr>
        <w:t xml:space="preserve"> </w:t>
      </w:r>
      <w:proofErr w:type="spellStart"/>
      <w:r w:rsidRPr="004C0B4A">
        <w:rPr>
          <w:spacing w:val="-7"/>
          <w:lang w:val="fi-FI"/>
        </w:rPr>
        <w:t>dikenakan</w:t>
      </w:r>
      <w:proofErr w:type="spellEnd"/>
      <w:r w:rsidRPr="004C0B4A">
        <w:rPr>
          <w:spacing w:val="-7"/>
          <w:lang w:val="fi-FI"/>
        </w:rPr>
        <w:t xml:space="preserve"> </w:t>
      </w:r>
      <w:proofErr w:type="spellStart"/>
      <w:r w:rsidRPr="004C0B4A">
        <w:rPr>
          <w:spacing w:val="-7"/>
          <w:lang w:val="fi-FI"/>
        </w:rPr>
        <w:t>sanksi</w:t>
      </w:r>
      <w:proofErr w:type="spellEnd"/>
      <w:r w:rsidRPr="004C0B4A">
        <w:rPr>
          <w:spacing w:val="-7"/>
          <w:lang w:val="fi-FI"/>
        </w:rPr>
        <w:t xml:space="preserve"> </w:t>
      </w:r>
      <w:proofErr w:type="spellStart"/>
      <w:r w:rsidRPr="004C0B4A">
        <w:rPr>
          <w:spacing w:val="-7"/>
          <w:lang w:val="fi-FI"/>
        </w:rPr>
        <w:t>pidana</w:t>
      </w:r>
      <w:proofErr w:type="spellEnd"/>
      <w:r w:rsidRPr="004C0B4A">
        <w:rPr>
          <w:spacing w:val="-7"/>
          <w:lang w:val="fi-FI"/>
        </w:rPr>
        <w:t xml:space="preserve">. </w:t>
      </w:r>
      <w:proofErr w:type="spellStart"/>
      <w:r w:rsidRPr="00C143C6">
        <w:rPr>
          <w:spacing w:val="-7"/>
          <w:lang w:val="en-ID"/>
        </w:rPr>
        <w:t>Pasal</w:t>
      </w:r>
      <w:proofErr w:type="spellEnd"/>
      <w:r w:rsidRPr="00C143C6">
        <w:rPr>
          <w:spacing w:val="-7"/>
          <w:lang w:val="en-ID"/>
        </w:rPr>
        <w:t xml:space="preserve"> 197 </w:t>
      </w:r>
      <w:proofErr w:type="spellStart"/>
      <w:r w:rsidRPr="00C143C6">
        <w:rPr>
          <w:spacing w:val="-7"/>
          <w:lang w:val="en-ID"/>
        </w:rPr>
        <w:t>Undang-Undang</w:t>
      </w:r>
      <w:proofErr w:type="spellEnd"/>
      <w:r w:rsidRPr="00C143C6">
        <w:rPr>
          <w:spacing w:val="-7"/>
          <w:lang w:val="en-ID"/>
        </w:rPr>
        <w:t xml:space="preserve"> </w:t>
      </w:r>
      <w:proofErr w:type="spellStart"/>
      <w:r w:rsidRPr="00C143C6">
        <w:rPr>
          <w:spacing w:val="-7"/>
          <w:lang w:val="en-ID"/>
        </w:rPr>
        <w:t>Nomor</w:t>
      </w:r>
      <w:proofErr w:type="spellEnd"/>
      <w:r w:rsidRPr="00C143C6">
        <w:rPr>
          <w:spacing w:val="-7"/>
          <w:lang w:val="en-ID"/>
        </w:rPr>
        <w:t xml:space="preserve"> 18 </w:t>
      </w:r>
      <w:proofErr w:type="spellStart"/>
      <w:r w:rsidRPr="00C143C6">
        <w:rPr>
          <w:spacing w:val="-7"/>
          <w:lang w:val="en-ID"/>
        </w:rPr>
        <w:t>Tahun</w:t>
      </w:r>
      <w:proofErr w:type="spellEnd"/>
      <w:r w:rsidRPr="00C143C6">
        <w:rPr>
          <w:spacing w:val="-7"/>
          <w:lang w:val="en-ID"/>
        </w:rPr>
        <w:t xml:space="preserve"> 2012 </w:t>
      </w:r>
      <w:proofErr w:type="spellStart"/>
      <w:r w:rsidRPr="00C143C6">
        <w:rPr>
          <w:spacing w:val="-7"/>
          <w:lang w:val="en-ID"/>
        </w:rPr>
        <w:t>tentang</w:t>
      </w:r>
      <w:proofErr w:type="spellEnd"/>
      <w:r w:rsidRPr="00C143C6">
        <w:rPr>
          <w:spacing w:val="-7"/>
          <w:lang w:val="en-ID"/>
        </w:rPr>
        <w:t xml:space="preserve"> </w:t>
      </w:r>
      <w:proofErr w:type="spellStart"/>
      <w:r w:rsidRPr="00C143C6">
        <w:rPr>
          <w:spacing w:val="-7"/>
          <w:lang w:val="en-ID"/>
        </w:rPr>
        <w:t>Pangan</w:t>
      </w:r>
      <w:proofErr w:type="spellEnd"/>
      <w:r w:rsidRPr="00C143C6">
        <w:rPr>
          <w:spacing w:val="-7"/>
          <w:lang w:val="en-ID"/>
        </w:rPr>
        <w:t xml:space="preserve">, yang </w:t>
      </w:r>
      <w:proofErr w:type="spellStart"/>
      <w:r w:rsidRPr="00C143C6">
        <w:rPr>
          <w:spacing w:val="-7"/>
          <w:lang w:val="en-ID"/>
        </w:rPr>
        <w:t>mengatur</w:t>
      </w:r>
      <w:proofErr w:type="spellEnd"/>
      <w:r w:rsidRPr="00C143C6">
        <w:rPr>
          <w:spacing w:val="-7"/>
          <w:lang w:val="en-ID"/>
        </w:rPr>
        <w:t xml:space="preserve"> </w:t>
      </w:r>
      <w:proofErr w:type="spellStart"/>
      <w:r w:rsidRPr="00C143C6">
        <w:rPr>
          <w:spacing w:val="-7"/>
          <w:lang w:val="en-ID"/>
        </w:rPr>
        <w:t>tentang</w:t>
      </w:r>
      <w:proofErr w:type="spellEnd"/>
      <w:r w:rsidRPr="00C143C6">
        <w:rPr>
          <w:spacing w:val="-7"/>
          <w:lang w:val="en-ID"/>
        </w:rPr>
        <w:t xml:space="preserve"> </w:t>
      </w:r>
      <w:proofErr w:type="spellStart"/>
      <w:r w:rsidRPr="00C143C6">
        <w:rPr>
          <w:spacing w:val="-7"/>
          <w:lang w:val="en-ID"/>
        </w:rPr>
        <w:t>tindak</w:t>
      </w:r>
      <w:proofErr w:type="spellEnd"/>
      <w:r w:rsidRPr="00C143C6">
        <w:rPr>
          <w:spacing w:val="-7"/>
          <w:lang w:val="en-ID"/>
        </w:rPr>
        <w:t xml:space="preserve"> </w:t>
      </w:r>
      <w:proofErr w:type="spellStart"/>
      <w:r w:rsidRPr="00C143C6">
        <w:rPr>
          <w:spacing w:val="-7"/>
          <w:lang w:val="en-ID"/>
        </w:rPr>
        <w:t>pidana</w:t>
      </w:r>
      <w:proofErr w:type="spellEnd"/>
      <w:r w:rsidRPr="00C143C6">
        <w:rPr>
          <w:spacing w:val="-7"/>
          <w:lang w:val="en-ID"/>
        </w:rPr>
        <w:t xml:space="preserve"> </w:t>
      </w:r>
      <w:proofErr w:type="spellStart"/>
      <w:r w:rsidRPr="00C143C6">
        <w:rPr>
          <w:spacing w:val="-7"/>
          <w:lang w:val="en-ID"/>
        </w:rPr>
        <w:t>terkait</w:t>
      </w:r>
      <w:proofErr w:type="spellEnd"/>
      <w:r w:rsidRPr="00C143C6">
        <w:rPr>
          <w:spacing w:val="-7"/>
          <w:lang w:val="en-ID"/>
        </w:rPr>
        <w:t xml:space="preserve"> label, </w:t>
      </w:r>
      <w:proofErr w:type="spellStart"/>
      <w:r w:rsidRPr="00C143C6">
        <w:rPr>
          <w:spacing w:val="-7"/>
          <w:lang w:val="en-ID"/>
        </w:rPr>
        <w:t>iklan</w:t>
      </w:r>
      <w:proofErr w:type="spellEnd"/>
      <w:r w:rsidRPr="00C143C6">
        <w:rPr>
          <w:spacing w:val="-7"/>
          <w:lang w:val="en-ID"/>
        </w:rPr>
        <w:t xml:space="preserve">, dan </w:t>
      </w:r>
      <w:proofErr w:type="spellStart"/>
      <w:r w:rsidRPr="00C143C6">
        <w:rPr>
          <w:spacing w:val="-7"/>
          <w:lang w:val="en-ID"/>
        </w:rPr>
        <w:t>klaim</w:t>
      </w:r>
      <w:proofErr w:type="spellEnd"/>
      <w:r w:rsidRPr="00C143C6">
        <w:rPr>
          <w:spacing w:val="-7"/>
          <w:lang w:val="en-ID"/>
        </w:rPr>
        <w:t xml:space="preserve"> </w:t>
      </w:r>
      <w:proofErr w:type="spellStart"/>
      <w:r w:rsidRPr="00C143C6">
        <w:rPr>
          <w:spacing w:val="-7"/>
          <w:lang w:val="en-ID"/>
        </w:rPr>
        <w:t>pangan</w:t>
      </w:r>
      <w:proofErr w:type="spellEnd"/>
      <w:r w:rsidRPr="00C143C6">
        <w:rPr>
          <w:spacing w:val="-7"/>
          <w:lang w:val="en-ID"/>
        </w:rPr>
        <w:t xml:space="preserve">. Jika BPOM </w:t>
      </w:r>
      <w:proofErr w:type="spellStart"/>
      <w:r w:rsidRPr="00C143C6">
        <w:rPr>
          <w:spacing w:val="-7"/>
          <w:lang w:val="en-ID"/>
        </w:rPr>
        <w:t>melakukan</w:t>
      </w:r>
      <w:proofErr w:type="spellEnd"/>
      <w:r w:rsidRPr="00C143C6">
        <w:rPr>
          <w:spacing w:val="-7"/>
          <w:lang w:val="en-ID"/>
        </w:rPr>
        <w:t xml:space="preserve"> </w:t>
      </w:r>
      <w:proofErr w:type="spellStart"/>
      <w:r w:rsidRPr="00C143C6">
        <w:rPr>
          <w:spacing w:val="-7"/>
          <w:lang w:val="en-ID"/>
        </w:rPr>
        <w:t>kelalaian</w:t>
      </w:r>
      <w:proofErr w:type="spellEnd"/>
      <w:r w:rsidRPr="00C143C6">
        <w:rPr>
          <w:spacing w:val="-7"/>
          <w:lang w:val="en-ID"/>
        </w:rPr>
        <w:t xml:space="preserve"> </w:t>
      </w:r>
      <w:proofErr w:type="spellStart"/>
      <w:r w:rsidRPr="00C143C6">
        <w:rPr>
          <w:spacing w:val="-7"/>
          <w:lang w:val="en-ID"/>
        </w:rPr>
        <w:t>dalam</w:t>
      </w:r>
      <w:proofErr w:type="spellEnd"/>
      <w:r w:rsidRPr="00C143C6">
        <w:rPr>
          <w:spacing w:val="-7"/>
          <w:lang w:val="en-ID"/>
        </w:rPr>
        <w:t xml:space="preserve"> </w:t>
      </w:r>
      <w:proofErr w:type="spellStart"/>
      <w:r w:rsidRPr="00C143C6">
        <w:rPr>
          <w:spacing w:val="-7"/>
          <w:lang w:val="en-ID"/>
        </w:rPr>
        <w:t>pengawasan</w:t>
      </w:r>
      <w:proofErr w:type="spellEnd"/>
      <w:r w:rsidRPr="00C143C6">
        <w:rPr>
          <w:spacing w:val="-7"/>
          <w:lang w:val="en-ID"/>
        </w:rPr>
        <w:t xml:space="preserve"> </w:t>
      </w:r>
      <w:proofErr w:type="spellStart"/>
      <w:r w:rsidRPr="00C143C6">
        <w:rPr>
          <w:spacing w:val="-7"/>
          <w:lang w:val="en-ID"/>
        </w:rPr>
        <w:t>terhadap</w:t>
      </w:r>
      <w:proofErr w:type="spellEnd"/>
      <w:r w:rsidRPr="00C143C6">
        <w:rPr>
          <w:spacing w:val="-7"/>
          <w:lang w:val="en-ID"/>
        </w:rPr>
        <w:t xml:space="preserve"> label, </w:t>
      </w:r>
      <w:proofErr w:type="spellStart"/>
      <w:r w:rsidRPr="00C143C6">
        <w:rPr>
          <w:spacing w:val="-7"/>
          <w:lang w:val="en-ID"/>
        </w:rPr>
        <w:t>iklan</w:t>
      </w:r>
      <w:proofErr w:type="spellEnd"/>
      <w:r w:rsidRPr="00C143C6">
        <w:rPr>
          <w:spacing w:val="-7"/>
          <w:lang w:val="en-ID"/>
        </w:rPr>
        <w:t xml:space="preserve">, </w:t>
      </w:r>
      <w:proofErr w:type="spellStart"/>
      <w:r w:rsidRPr="00C143C6">
        <w:rPr>
          <w:spacing w:val="-7"/>
          <w:lang w:val="en-ID"/>
        </w:rPr>
        <w:t>atau</w:t>
      </w:r>
      <w:proofErr w:type="spellEnd"/>
      <w:r w:rsidRPr="00C143C6">
        <w:rPr>
          <w:spacing w:val="-7"/>
          <w:lang w:val="en-ID"/>
        </w:rPr>
        <w:t xml:space="preserve"> </w:t>
      </w:r>
      <w:proofErr w:type="spellStart"/>
      <w:r w:rsidRPr="00C143C6">
        <w:rPr>
          <w:spacing w:val="-7"/>
          <w:lang w:val="en-ID"/>
        </w:rPr>
        <w:t>klaim</w:t>
      </w:r>
      <w:proofErr w:type="spellEnd"/>
      <w:r w:rsidRPr="00C143C6">
        <w:rPr>
          <w:spacing w:val="-7"/>
          <w:lang w:val="en-ID"/>
        </w:rPr>
        <w:t xml:space="preserve"> yang </w:t>
      </w:r>
      <w:proofErr w:type="spellStart"/>
      <w:r w:rsidRPr="00C143C6">
        <w:rPr>
          <w:spacing w:val="-7"/>
          <w:lang w:val="en-ID"/>
        </w:rPr>
        <w:t>melanggar</w:t>
      </w:r>
      <w:proofErr w:type="spellEnd"/>
      <w:r w:rsidRPr="00C143C6">
        <w:rPr>
          <w:spacing w:val="-7"/>
          <w:lang w:val="en-ID"/>
        </w:rPr>
        <w:t xml:space="preserve"> </w:t>
      </w:r>
      <w:proofErr w:type="spellStart"/>
      <w:r w:rsidRPr="00C143C6">
        <w:rPr>
          <w:spacing w:val="-7"/>
          <w:lang w:val="en-ID"/>
        </w:rPr>
        <w:t>ketentuan</w:t>
      </w:r>
      <w:proofErr w:type="spellEnd"/>
      <w:r w:rsidRPr="00C143C6">
        <w:rPr>
          <w:spacing w:val="-7"/>
          <w:lang w:val="en-ID"/>
        </w:rPr>
        <w:t xml:space="preserve">, </w:t>
      </w:r>
      <w:proofErr w:type="spellStart"/>
      <w:r w:rsidRPr="00C143C6">
        <w:rPr>
          <w:spacing w:val="-7"/>
          <w:lang w:val="en-ID"/>
        </w:rPr>
        <w:t>dapat</w:t>
      </w:r>
      <w:proofErr w:type="spellEnd"/>
      <w:r w:rsidRPr="00C143C6">
        <w:rPr>
          <w:spacing w:val="-7"/>
          <w:lang w:val="en-ID"/>
        </w:rPr>
        <w:t xml:space="preserve"> </w:t>
      </w:r>
      <w:proofErr w:type="spellStart"/>
      <w:r w:rsidRPr="00C143C6">
        <w:rPr>
          <w:spacing w:val="-7"/>
          <w:lang w:val="en-ID"/>
        </w:rPr>
        <w:t>dikenakan</w:t>
      </w:r>
      <w:proofErr w:type="spellEnd"/>
      <w:r w:rsidRPr="00C143C6">
        <w:rPr>
          <w:spacing w:val="-7"/>
          <w:lang w:val="en-ID"/>
        </w:rPr>
        <w:t xml:space="preserve"> </w:t>
      </w:r>
      <w:proofErr w:type="spellStart"/>
      <w:r w:rsidRPr="00C143C6">
        <w:rPr>
          <w:spacing w:val="-7"/>
          <w:lang w:val="en-ID"/>
        </w:rPr>
        <w:t>sanksi</w:t>
      </w:r>
      <w:proofErr w:type="spellEnd"/>
      <w:r w:rsidRPr="00C143C6">
        <w:rPr>
          <w:spacing w:val="-7"/>
          <w:lang w:val="en-ID"/>
        </w:rPr>
        <w:t xml:space="preserve"> </w:t>
      </w:r>
      <w:proofErr w:type="spellStart"/>
      <w:r w:rsidRPr="00C143C6">
        <w:rPr>
          <w:spacing w:val="-7"/>
          <w:lang w:val="en-ID"/>
        </w:rPr>
        <w:t>pidana</w:t>
      </w:r>
      <w:proofErr w:type="spellEnd"/>
      <w:r w:rsidRPr="00C143C6">
        <w:rPr>
          <w:spacing w:val="-7"/>
          <w:lang w:val="en-ID"/>
        </w:rPr>
        <w:t xml:space="preserve">. </w:t>
      </w:r>
      <w:r w:rsidR="004C0B4A">
        <w:rPr>
          <w:rStyle w:val="FootnoteReference"/>
          <w:spacing w:val="-7"/>
          <w:lang w:val="en-ID"/>
        </w:rPr>
        <w:footnoteReference w:id="7"/>
      </w:r>
      <w:proofErr w:type="spellStart"/>
      <w:r w:rsidRPr="00C143C6">
        <w:rPr>
          <w:spacing w:val="-7"/>
          <w:lang w:val="en-ID"/>
        </w:rPr>
        <w:t>Pasal</w:t>
      </w:r>
      <w:proofErr w:type="spellEnd"/>
      <w:r w:rsidRPr="00C143C6">
        <w:rPr>
          <w:spacing w:val="-7"/>
          <w:lang w:val="en-ID"/>
        </w:rPr>
        <w:t xml:space="preserve"> 196 dan </w:t>
      </w:r>
      <w:proofErr w:type="spellStart"/>
      <w:r w:rsidRPr="00C143C6">
        <w:rPr>
          <w:spacing w:val="-7"/>
          <w:lang w:val="en-ID"/>
        </w:rPr>
        <w:t>Pasal</w:t>
      </w:r>
      <w:proofErr w:type="spellEnd"/>
      <w:r w:rsidRPr="00C143C6">
        <w:rPr>
          <w:spacing w:val="-7"/>
          <w:lang w:val="en-ID"/>
        </w:rPr>
        <w:t xml:space="preserve"> 197 juga </w:t>
      </w:r>
      <w:proofErr w:type="spellStart"/>
      <w:r w:rsidRPr="00C143C6">
        <w:rPr>
          <w:spacing w:val="-7"/>
          <w:lang w:val="en-ID"/>
        </w:rPr>
        <w:t>dibantu</w:t>
      </w:r>
      <w:proofErr w:type="spellEnd"/>
      <w:r w:rsidRPr="00C143C6">
        <w:rPr>
          <w:spacing w:val="-7"/>
          <w:lang w:val="en-ID"/>
        </w:rPr>
        <w:t xml:space="preserve"> </w:t>
      </w:r>
      <w:proofErr w:type="spellStart"/>
      <w:r w:rsidRPr="00C143C6">
        <w:rPr>
          <w:spacing w:val="-7"/>
          <w:lang w:val="en-ID"/>
        </w:rPr>
        <w:t>dengan</w:t>
      </w:r>
      <w:proofErr w:type="spellEnd"/>
      <w:r w:rsidRPr="00C143C6">
        <w:rPr>
          <w:spacing w:val="-7"/>
          <w:lang w:val="en-ID"/>
        </w:rPr>
        <w:t xml:space="preserve"> </w:t>
      </w:r>
      <w:proofErr w:type="spellStart"/>
      <w:r w:rsidRPr="00C143C6">
        <w:rPr>
          <w:spacing w:val="-7"/>
          <w:lang w:val="en-ID"/>
        </w:rPr>
        <w:t>ketentuan</w:t>
      </w:r>
      <w:proofErr w:type="spellEnd"/>
      <w:r w:rsidRPr="00C143C6">
        <w:rPr>
          <w:spacing w:val="-7"/>
          <w:lang w:val="en-ID"/>
        </w:rPr>
        <w:t xml:space="preserve"> </w:t>
      </w:r>
      <w:proofErr w:type="spellStart"/>
      <w:r w:rsidRPr="00C143C6">
        <w:rPr>
          <w:spacing w:val="-7"/>
          <w:lang w:val="en-ID"/>
        </w:rPr>
        <w:t>Pasal</w:t>
      </w:r>
      <w:proofErr w:type="spellEnd"/>
      <w:r w:rsidRPr="00C143C6">
        <w:rPr>
          <w:spacing w:val="-7"/>
          <w:lang w:val="en-ID"/>
        </w:rPr>
        <w:t xml:space="preserve"> 218 </w:t>
      </w:r>
      <w:proofErr w:type="spellStart"/>
      <w:r w:rsidRPr="00C143C6">
        <w:rPr>
          <w:spacing w:val="-7"/>
          <w:lang w:val="en-ID"/>
        </w:rPr>
        <w:t>Undang-Undang</w:t>
      </w:r>
      <w:proofErr w:type="spellEnd"/>
      <w:r w:rsidRPr="00C143C6">
        <w:rPr>
          <w:spacing w:val="-7"/>
          <w:lang w:val="en-ID"/>
        </w:rPr>
        <w:t xml:space="preserve"> </w:t>
      </w:r>
      <w:proofErr w:type="spellStart"/>
      <w:r w:rsidRPr="00C143C6">
        <w:rPr>
          <w:spacing w:val="-7"/>
          <w:lang w:val="en-ID"/>
        </w:rPr>
        <w:t>Nomor</w:t>
      </w:r>
      <w:proofErr w:type="spellEnd"/>
      <w:r w:rsidRPr="00C143C6">
        <w:rPr>
          <w:spacing w:val="-7"/>
          <w:lang w:val="en-ID"/>
        </w:rPr>
        <w:t xml:space="preserve"> 36 </w:t>
      </w:r>
      <w:proofErr w:type="spellStart"/>
      <w:r w:rsidRPr="00C143C6">
        <w:rPr>
          <w:spacing w:val="-7"/>
          <w:lang w:val="en-ID"/>
        </w:rPr>
        <w:t>Tahun</w:t>
      </w:r>
      <w:proofErr w:type="spellEnd"/>
      <w:r w:rsidRPr="00C143C6">
        <w:rPr>
          <w:spacing w:val="-7"/>
          <w:lang w:val="en-ID"/>
        </w:rPr>
        <w:t xml:space="preserve"> 2009 </w:t>
      </w:r>
      <w:proofErr w:type="spellStart"/>
      <w:r w:rsidRPr="00C143C6">
        <w:rPr>
          <w:spacing w:val="-7"/>
          <w:lang w:val="en-ID"/>
        </w:rPr>
        <w:t>tentang</w:t>
      </w:r>
      <w:proofErr w:type="spellEnd"/>
      <w:r w:rsidRPr="00C143C6">
        <w:rPr>
          <w:spacing w:val="-7"/>
          <w:lang w:val="en-ID"/>
        </w:rPr>
        <w:t xml:space="preserve"> Kesehatan, yang </w:t>
      </w:r>
      <w:proofErr w:type="spellStart"/>
      <w:r w:rsidRPr="00C143C6">
        <w:rPr>
          <w:spacing w:val="-7"/>
          <w:lang w:val="en-ID"/>
        </w:rPr>
        <w:t>mengatur</w:t>
      </w:r>
      <w:proofErr w:type="spellEnd"/>
      <w:r w:rsidRPr="00C143C6">
        <w:rPr>
          <w:spacing w:val="-7"/>
          <w:lang w:val="en-ID"/>
        </w:rPr>
        <w:t xml:space="preserve"> </w:t>
      </w:r>
      <w:proofErr w:type="spellStart"/>
      <w:r w:rsidRPr="00C143C6">
        <w:rPr>
          <w:spacing w:val="-7"/>
          <w:lang w:val="en-ID"/>
        </w:rPr>
        <w:t>tentang</w:t>
      </w:r>
      <w:proofErr w:type="spellEnd"/>
      <w:r w:rsidRPr="00C143C6">
        <w:rPr>
          <w:spacing w:val="-7"/>
          <w:lang w:val="en-ID"/>
        </w:rPr>
        <w:t xml:space="preserve"> </w:t>
      </w:r>
      <w:proofErr w:type="spellStart"/>
      <w:r w:rsidRPr="00C143C6">
        <w:rPr>
          <w:spacing w:val="-7"/>
          <w:lang w:val="en-ID"/>
        </w:rPr>
        <w:t>sanksi</w:t>
      </w:r>
      <w:proofErr w:type="spellEnd"/>
      <w:r w:rsidRPr="00C143C6">
        <w:rPr>
          <w:spacing w:val="-7"/>
          <w:lang w:val="en-ID"/>
        </w:rPr>
        <w:t xml:space="preserve"> </w:t>
      </w:r>
      <w:proofErr w:type="spellStart"/>
      <w:r w:rsidRPr="00C143C6">
        <w:rPr>
          <w:spacing w:val="-7"/>
          <w:lang w:val="en-ID"/>
        </w:rPr>
        <w:t>pidana</w:t>
      </w:r>
      <w:proofErr w:type="spellEnd"/>
      <w:r w:rsidRPr="00C143C6">
        <w:rPr>
          <w:spacing w:val="-7"/>
          <w:lang w:val="en-ID"/>
        </w:rPr>
        <w:t xml:space="preserve"> </w:t>
      </w:r>
      <w:proofErr w:type="spellStart"/>
      <w:r w:rsidRPr="00C143C6">
        <w:rPr>
          <w:spacing w:val="-7"/>
          <w:lang w:val="en-ID"/>
        </w:rPr>
        <w:t>terkait</w:t>
      </w:r>
      <w:proofErr w:type="spellEnd"/>
      <w:r w:rsidRPr="00C143C6">
        <w:rPr>
          <w:spacing w:val="-7"/>
          <w:lang w:val="en-ID"/>
        </w:rPr>
        <w:t xml:space="preserve"> </w:t>
      </w:r>
      <w:proofErr w:type="spellStart"/>
      <w:r w:rsidRPr="00C143C6">
        <w:rPr>
          <w:spacing w:val="-7"/>
          <w:lang w:val="en-ID"/>
        </w:rPr>
        <w:t>pelanggaran</w:t>
      </w:r>
      <w:proofErr w:type="spellEnd"/>
      <w:r w:rsidRPr="00C143C6">
        <w:rPr>
          <w:spacing w:val="-7"/>
          <w:lang w:val="en-ID"/>
        </w:rPr>
        <w:t xml:space="preserve"> </w:t>
      </w:r>
      <w:proofErr w:type="spellStart"/>
      <w:r w:rsidRPr="00C143C6">
        <w:rPr>
          <w:spacing w:val="-7"/>
          <w:lang w:val="en-ID"/>
        </w:rPr>
        <w:t>ketentuan-ketentuan</w:t>
      </w:r>
      <w:proofErr w:type="spellEnd"/>
      <w:r w:rsidRPr="00C143C6">
        <w:rPr>
          <w:spacing w:val="-7"/>
          <w:lang w:val="en-ID"/>
        </w:rPr>
        <w:t xml:space="preserve"> </w:t>
      </w:r>
      <w:proofErr w:type="spellStart"/>
      <w:r w:rsidRPr="00C143C6">
        <w:rPr>
          <w:spacing w:val="-7"/>
          <w:lang w:val="en-ID"/>
        </w:rPr>
        <w:t>dalam</w:t>
      </w:r>
      <w:proofErr w:type="spellEnd"/>
      <w:r w:rsidRPr="00C143C6">
        <w:rPr>
          <w:spacing w:val="-7"/>
          <w:lang w:val="en-ID"/>
        </w:rPr>
        <w:t xml:space="preserve"> </w:t>
      </w:r>
      <w:proofErr w:type="spellStart"/>
      <w:r w:rsidRPr="00C143C6">
        <w:rPr>
          <w:spacing w:val="-7"/>
          <w:lang w:val="en-ID"/>
        </w:rPr>
        <w:t>undang-undang</w:t>
      </w:r>
      <w:proofErr w:type="spellEnd"/>
      <w:r w:rsidRPr="00C143C6">
        <w:rPr>
          <w:spacing w:val="-7"/>
          <w:lang w:val="en-ID"/>
        </w:rPr>
        <w:t xml:space="preserve"> </w:t>
      </w:r>
      <w:proofErr w:type="spellStart"/>
      <w:r w:rsidRPr="00C143C6">
        <w:rPr>
          <w:spacing w:val="-7"/>
          <w:lang w:val="en-ID"/>
        </w:rPr>
        <w:t>tersebut</w:t>
      </w:r>
      <w:proofErr w:type="spellEnd"/>
      <w:r w:rsidRPr="00C143C6">
        <w:rPr>
          <w:spacing w:val="-7"/>
          <w:lang w:val="en-ID"/>
        </w:rPr>
        <w:t xml:space="preserve">. </w:t>
      </w:r>
    </w:p>
    <w:p w14:paraId="702E3A57" w14:textId="78F0D359" w:rsidR="00C143C6" w:rsidRPr="00C143C6" w:rsidRDefault="00C143C6" w:rsidP="00C143C6">
      <w:pPr>
        <w:pStyle w:val="BodyText"/>
        <w:spacing w:line="360" w:lineRule="auto"/>
        <w:ind w:left="142" w:right="38" w:firstLine="360"/>
        <w:rPr>
          <w:spacing w:val="-7"/>
          <w:lang w:val="fi-FI"/>
        </w:rPr>
      </w:pPr>
      <w:r w:rsidRPr="00C143C6">
        <w:rPr>
          <w:spacing w:val="-7"/>
          <w:lang w:val="en-ID"/>
        </w:rPr>
        <w:t xml:space="preserve">Pada </w:t>
      </w:r>
      <w:proofErr w:type="spellStart"/>
      <w:r w:rsidRPr="00C143C6">
        <w:rPr>
          <w:spacing w:val="-7"/>
          <w:lang w:val="en-ID"/>
        </w:rPr>
        <w:t>dasarnya</w:t>
      </w:r>
      <w:proofErr w:type="spellEnd"/>
      <w:r w:rsidRPr="00C143C6">
        <w:rPr>
          <w:spacing w:val="-7"/>
          <w:lang w:val="en-ID"/>
        </w:rPr>
        <w:t xml:space="preserve">, </w:t>
      </w:r>
      <w:proofErr w:type="spellStart"/>
      <w:r w:rsidRPr="00C143C6">
        <w:rPr>
          <w:spacing w:val="-7"/>
          <w:lang w:val="en-ID"/>
        </w:rPr>
        <w:t>landasan</w:t>
      </w:r>
      <w:proofErr w:type="spellEnd"/>
      <w:r w:rsidRPr="00C143C6">
        <w:rPr>
          <w:spacing w:val="-7"/>
          <w:lang w:val="en-ID"/>
        </w:rPr>
        <w:t xml:space="preserve"> </w:t>
      </w:r>
      <w:proofErr w:type="spellStart"/>
      <w:r w:rsidRPr="00C143C6">
        <w:rPr>
          <w:spacing w:val="-7"/>
          <w:lang w:val="en-ID"/>
        </w:rPr>
        <w:t>hukum</w:t>
      </w:r>
      <w:proofErr w:type="spellEnd"/>
      <w:r w:rsidRPr="00C143C6">
        <w:rPr>
          <w:spacing w:val="-7"/>
          <w:lang w:val="en-ID"/>
        </w:rPr>
        <w:t xml:space="preserve"> </w:t>
      </w:r>
      <w:proofErr w:type="spellStart"/>
      <w:r w:rsidRPr="00C143C6">
        <w:rPr>
          <w:spacing w:val="-7"/>
          <w:lang w:val="en-ID"/>
        </w:rPr>
        <w:t>pidana</w:t>
      </w:r>
      <w:proofErr w:type="spellEnd"/>
      <w:r w:rsidRPr="00C143C6">
        <w:rPr>
          <w:spacing w:val="-7"/>
          <w:lang w:val="en-ID"/>
        </w:rPr>
        <w:t xml:space="preserve"> </w:t>
      </w:r>
      <w:proofErr w:type="spellStart"/>
      <w:r w:rsidRPr="00C143C6">
        <w:rPr>
          <w:spacing w:val="-7"/>
          <w:lang w:val="en-ID"/>
        </w:rPr>
        <w:t>tersebut</w:t>
      </w:r>
      <w:proofErr w:type="spellEnd"/>
      <w:r w:rsidRPr="00C143C6">
        <w:rPr>
          <w:spacing w:val="-7"/>
          <w:lang w:val="en-ID"/>
        </w:rPr>
        <w:t xml:space="preserve"> </w:t>
      </w:r>
      <w:proofErr w:type="spellStart"/>
      <w:r w:rsidRPr="00C143C6">
        <w:rPr>
          <w:spacing w:val="-7"/>
          <w:lang w:val="en-ID"/>
        </w:rPr>
        <w:t>memberikan</w:t>
      </w:r>
      <w:proofErr w:type="spellEnd"/>
      <w:r w:rsidRPr="00C143C6">
        <w:rPr>
          <w:spacing w:val="-7"/>
          <w:lang w:val="en-ID"/>
        </w:rPr>
        <w:t xml:space="preserve"> </w:t>
      </w:r>
      <w:proofErr w:type="spellStart"/>
      <w:r w:rsidRPr="00C143C6">
        <w:rPr>
          <w:spacing w:val="-7"/>
          <w:lang w:val="en-ID"/>
        </w:rPr>
        <w:t>dasar</w:t>
      </w:r>
      <w:proofErr w:type="spellEnd"/>
      <w:r w:rsidRPr="00C143C6">
        <w:rPr>
          <w:spacing w:val="-7"/>
          <w:lang w:val="en-ID"/>
        </w:rPr>
        <w:t xml:space="preserve"> </w:t>
      </w:r>
      <w:proofErr w:type="spellStart"/>
      <w:r w:rsidRPr="00C143C6">
        <w:rPr>
          <w:spacing w:val="-7"/>
          <w:lang w:val="en-ID"/>
        </w:rPr>
        <w:t>bagi</w:t>
      </w:r>
      <w:proofErr w:type="spellEnd"/>
      <w:r w:rsidRPr="00C143C6">
        <w:rPr>
          <w:spacing w:val="-7"/>
          <w:lang w:val="en-ID"/>
        </w:rPr>
        <w:t xml:space="preserve"> </w:t>
      </w:r>
      <w:proofErr w:type="spellStart"/>
      <w:r w:rsidRPr="00C143C6">
        <w:rPr>
          <w:spacing w:val="-7"/>
          <w:lang w:val="en-ID"/>
        </w:rPr>
        <w:t>pemerintah</w:t>
      </w:r>
      <w:proofErr w:type="spellEnd"/>
      <w:r w:rsidRPr="00C143C6">
        <w:rPr>
          <w:spacing w:val="-7"/>
          <w:lang w:val="en-ID"/>
        </w:rPr>
        <w:t xml:space="preserve"> </w:t>
      </w:r>
      <w:proofErr w:type="spellStart"/>
      <w:r w:rsidRPr="00C143C6">
        <w:rPr>
          <w:spacing w:val="-7"/>
          <w:lang w:val="en-ID"/>
        </w:rPr>
        <w:t>untuk</w:t>
      </w:r>
      <w:proofErr w:type="spellEnd"/>
      <w:r w:rsidRPr="00C143C6">
        <w:rPr>
          <w:spacing w:val="-7"/>
          <w:lang w:val="en-ID"/>
        </w:rPr>
        <w:t xml:space="preserve"> </w:t>
      </w:r>
      <w:proofErr w:type="spellStart"/>
      <w:r w:rsidRPr="00C143C6">
        <w:rPr>
          <w:spacing w:val="-7"/>
          <w:lang w:val="en-ID"/>
        </w:rPr>
        <w:t>menuntut</w:t>
      </w:r>
      <w:proofErr w:type="spellEnd"/>
      <w:r w:rsidRPr="00C143C6">
        <w:rPr>
          <w:spacing w:val="-7"/>
          <w:lang w:val="en-ID"/>
        </w:rPr>
        <w:t xml:space="preserve"> </w:t>
      </w:r>
      <w:proofErr w:type="spellStart"/>
      <w:r w:rsidRPr="00C143C6">
        <w:rPr>
          <w:spacing w:val="-7"/>
          <w:lang w:val="en-ID"/>
        </w:rPr>
        <w:t>pelaku</w:t>
      </w:r>
      <w:proofErr w:type="spellEnd"/>
      <w:r w:rsidRPr="00C143C6">
        <w:rPr>
          <w:spacing w:val="-7"/>
          <w:lang w:val="en-ID"/>
        </w:rPr>
        <w:t xml:space="preserve"> </w:t>
      </w:r>
      <w:proofErr w:type="spellStart"/>
      <w:r w:rsidRPr="00C143C6">
        <w:rPr>
          <w:spacing w:val="-7"/>
          <w:lang w:val="en-ID"/>
        </w:rPr>
        <w:t>kelalaian</w:t>
      </w:r>
      <w:proofErr w:type="spellEnd"/>
      <w:r w:rsidRPr="00C143C6">
        <w:rPr>
          <w:spacing w:val="-7"/>
          <w:lang w:val="en-ID"/>
        </w:rPr>
        <w:t xml:space="preserve"> </w:t>
      </w:r>
      <w:proofErr w:type="spellStart"/>
      <w:r w:rsidRPr="00C143C6">
        <w:rPr>
          <w:spacing w:val="-7"/>
          <w:lang w:val="en-ID"/>
        </w:rPr>
        <w:t>dalam</w:t>
      </w:r>
      <w:proofErr w:type="spellEnd"/>
      <w:r w:rsidRPr="00C143C6">
        <w:rPr>
          <w:spacing w:val="-7"/>
          <w:lang w:val="en-ID"/>
        </w:rPr>
        <w:t xml:space="preserve"> </w:t>
      </w:r>
      <w:proofErr w:type="spellStart"/>
      <w:r w:rsidRPr="00C143C6">
        <w:rPr>
          <w:spacing w:val="-7"/>
          <w:lang w:val="en-ID"/>
        </w:rPr>
        <w:t>pengawasan</w:t>
      </w:r>
      <w:proofErr w:type="spellEnd"/>
      <w:r w:rsidRPr="00C143C6">
        <w:rPr>
          <w:spacing w:val="-7"/>
          <w:lang w:val="en-ID"/>
        </w:rPr>
        <w:t xml:space="preserve"> BPOM yang </w:t>
      </w:r>
      <w:proofErr w:type="spellStart"/>
      <w:r w:rsidRPr="00C143C6">
        <w:rPr>
          <w:spacing w:val="-7"/>
          <w:lang w:val="en-ID"/>
        </w:rPr>
        <w:t>melanggar</w:t>
      </w:r>
      <w:proofErr w:type="spellEnd"/>
      <w:r w:rsidRPr="00C143C6">
        <w:rPr>
          <w:spacing w:val="-7"/>
          <w:lang w:val="en-ID"/>
        </w:rPr>
        <w:t xml:space="preserve"> </w:t>
      </w:r>
      <w:proofErr w:type="spellStart"/>
      <w:r w:rsidRPr="00C143C6">
        <w:rPr>
          <w:spacing w:val="-7"/>
          <w:lang w:val="en-ID"/>
        </w:rPr>
        <w:t>ketentuan-ketentuan</w:t>
      </w:r>
      <w:proofErr w:type="spellEnd"/>
      <w:r w:rsidRPr="00C143C6">
        <w:rPr>
          <w:spacing w:val="-7"/>
          <w:lang w:val="en-ID"/>
        </w:rPr>
        <w:t xml:space="preserve"> yang </w:t>
      </w:r>
      <w:proofErr w:type="spellStart"/>
      <w:r w:rsidRPr="00C143C6">
        <w:rPr>
          <w:spacing w:val="-7"/>
          <w:lang w:val="en-ID"/>
        </w:rPr>
        <w:t>diatur</w:t>
      </w:r>
      <w:proofErr w:type="spellEnd"/>
      <w:r w:rsidRPr="00C143C6">
        <w:rPr>
          <w:spacing w:val="-7"/>
          <w:lang w:val="en-ID"/>
        </w:rPr>
        <w:t xml:space="preserve"> </w:t>
      </w:r>
      <w:proofErr w:type="spellStart"/>
      <w:r w:rsidRPr="00C143C6">
        <w:rPr>
          <w:spacing w:val="-7"/>
          <w:lang w:val="en-ID"/>
        </w:rPr>
        <w:t>dalam</w:t>
      </w:r>
      <w:proofErr w:type="spellEnd"/>
      <w:r w:rsidRPr="00C143C6">
        <w:rPr>
          <w:spacing w:val="-7"/>
          <w:lang w:val="en-ID"/>
        </w:rPr>
        <w:t xml:space="preserve"> </w:t>
      </w:r>
      <w:proofErr w:type="spellStart"/>
      <w:r w:rsidRPr="00C143C6">
        <w:rPr>
          <w:spacing w:val="-7"/>
          <w:lang w:val="en-ID"/>
        </w:rPr>
        <w:t>undang-undang</w:t>
      </w:r>
      <w:proofErr w:type="spellEnd"/>
      <w:r w:rsidRPr="00C143C6">
        <w:rPr>
          <w:spacing w:val="-7"/>
          <w:lang w:val="en-ID"/>
        </w:rPr>
        <w:t xml:space="preserve"> </w:t>
      </w:r>
      <w:proofErr w:type="spellStart"/>
      <w:r w:rsidRPr="00C143C6">
        <w:rPr>
          <w:spacing w:val="-7"/>
          <w:lang w:val="en-ID"/>
        </w:rPr>
        <w:t>terkait</w:t>
      </w:r>
      <w:proofErr w:type="spellEnd"/>
      <w:r w:rsidRPr="00C143C6">
        <w:rPr>
          <w:spacing w:val="-7"/>
          <w:lang w:val="en-ID"/>
        </w:rPr>
        <w:t xml:space="preserve"> </w:t>
      </w:r>
      <w:proofErr w:type="spellStart"/>
      <w:r w:rsidRPr="00C143C6">
        <w:rPr>
          <w:spacing w:val="-7"/>
          <w:lang w:val="en-ID"/>
        </w:rPr>
        <w:t>pangan</w:t>
      </w:r>
      <w:proofErr w:type="spellEnd"/>
      <w:r w:rsidRPr="00C143C6">
        <w:rPr>
          <w:spacing w:val="-7"/>
          <w:lang w:val="en-ID"/>
        </w:rPr>
        <w:t xml:space="preserve"> dan </w:t>
      </w:r>
      <w:proofErr w:type="spellStart"/>
      <w:r w:rsidRPr="00C143C6">
        <w:rPr>
          <w:spacing w:val="-7"/>
          <w:lang w:val="en-ID"/>
        </w:rPr>
        <w:t>kesehatan</w:t>
      </w:r>
      <w:proofErr w:type="spellEnd"/>
      <w:r w:rsidRPr="00C143C6">
        <w:rPr>
          <w:spacing w:val="-7"/>
          <w:lang w:val="en-ID"/>
        </w:rPr>
        <w:t xml:space="preserve">. </w:t>
      </w:r>
      <w:proofErr w:type="spellStart"/>
      <w:r w:rsidRPr="00C143C6">
        <w:rPr>
          <w:spacing w:val="-7"/>
          <w:lang w:val="fi-FI"/>
        </w:rPr>
        <w:t>Dengan</w:t>
      </w:r>
      <w:proofErr w:type="spellEnd"/>
      <w:r w:rsidRPr="00C143C6">
        <w:rPr>
          <w:spacing w:val="-7"/>
          <w:lang w:val="fi-FI"/>
        </w:rPr>
        <w:t xml:space="preserve"> alasan </w:t>
      </w:r>
      <w:proofErr w:type="spellStart"/>
      <w:r w:rsidRPr="00C143C6">
        <w:rPr>
          <w:spacing w:val="-7"/>
          <w:lang w:val="fi-FI"/>
        </w:rPr>
        <w:t>ini</w:t>
      </w:r>
      <w:proofErr w:type="spellEnd"/>
      <w:r w:rsidRPr="00C143C6">
        <w:rPr>
          <w:spacing w:val="-7"/>
          <w:lang w:val="fi-FI"/>
        </w:rPr>
        <w:t xml:space="preserve"> </w:t>
      </w:r>
      <w:proofErr w:type="spellStart"/>
      <w:r w:rsidRPr="00C143C6">
        <w:rPr>
          <w:spacing w:val="-7"/>
          <w:lang w:val="fi-FI"/>
        </w:rPr>
        <w:t>Badan</w:t>
      </w:r>
      <w:proofErr w:type="spellEnd"/>
      <w:r w:rsidRPr="00C143C6">
        <w:rPr>
          <w:spacing w:val="-7"/>
          <w:lang w:val="fi-FI"/>
        </w:rPr>
        <w:t xml:space="preserve"> POM </w:t>
      </w:r>
      <w:proofErr w:type="spellStart"/>
      <w:r w:rsidRPr="00C143C6">
        <w:rPr>
          <w:spacing w:val="-7"/>
          <w:lang w:val="fi-FI"/>
        </w:rPr>
        <w:t>sudah</w:t>
      </w:r>
      <w:proofErr w:type="spellEnd"/>
      <w:r w:rsidRPr="00C143C6">
        <w:rPr>
          <w:spacing w:val="-7"/>
          <w:lang w:val="fi-FI"/>
        </w:rPr>
        <w:t xml:space="preserve"> </w:t>
      </w:r>
      <w:proofErr w:type="spellStart"/>
      <w:r w:rsidRPr="00C143C6">
        <w:rPr>
          <w:spacing w:val="-7"/>
          <w:lang w:val="fi-FI"/>
        </w:rPr>
        <w:t>memenuhi</w:t>
      </w:r>
      <w:proofErr w:type="spellEnd"/>
      <w:r w:rsidRPr="00C143C6">
        <w:rPr>
          <w:spacing w:val="-7"/>
          <w:lang w:val="fi-FI"/>
        </w:rPr>
        <w:t xml:space="preserve"> </w:t>
      </w:r>
      <w:proofErr w:type="spellStart"/>
      <w:r w:rsidRPr="00C143C6">
        <w:rPr>
          <w:spacing w:val="-7"/>
          <w:lang w:val="fi-FI"/>
        </w:rPr>
        <w:t>kriteria</w:t>
      </w:r>
      <w:proofErr w:type="spellEnd"/>
      <w:r w:rsidRPr="00C143C6">
        <w:rPr>
          <w:spacing w:val="-7"/>
          <w:lang w:val="fi-FI"/>
        </w:rPr>
        <w:t xml:space="preserve"> </w:t>
      </w:r>
      <w:proofErr w:type="spellStart"/>
      <w:r w:rsidRPr="00C143C6">
        <w:rPr>
          <w:spacing w:val="-7"/>
          <w:lang w:val="fi-FI"/>
        </w:rPr>
        <w:t>seperti</w:t>
      </w:r>
      <w:proofErr w:type="spellEnd"/>
      <w:r w:rsidRPr="00C143C6">
        <w:rPr>
          <w:spacing w:val="-7"/>
          <w:lang w:val="fi-FI"/>
        </w:rPr>
        <w:t xml:space="preserve"> </w:t>
      </w:r>
      <w:proofErr w:type="spellStart"/>
      <w:r w:rsidRPr="00C143C6">
        <w:rPr>
          <w:spacing w:val="-7"/>
          <w:lang w:val="fi-FI"/>
        </w:rPr>
        <w:t>dijelaskan</w:t>
      </w:r>
      <w:proofErr w:type="spellEnd"/>
      <w:r w:rsidRPr="00C143C6">
        <w:rPr>
          <w:spacing w:val="-7"/>
          <w:lang w:val="fi-FI"/>
        </w:rPr>
        <w:t xml:space="preserve"> </w:t>
      </w:r>
      <w:proofErr w:type="spellStart"/>
      <w:r w:rsidRPr="00C143C6">
        <w:rPr>
          <w:spacing w:val="-7"/>
          <w:lang w:val="fi-FI"/>
        </w:rPr>
        <w:t>pada</w:t>
      </w:r>
      <w:proofErr w:type="spellEnd"/>
      <w:r w:rsidRPr="00C143C6">
        <w:rPr>
          <w:spacing w:val="-7"/>
          <w:lang w:val="fi-FI"/>
        </w:rPr>
        <w:t xml:space="preserve"> isi dari </w:t>
      </w:r>
      <w:proofErr w:type="spellStart"/>
      <w:r w:rsidRPr="00C143C6">
        <w:rPr>
          <w:spacing w:val="-7"/>
          <w:lang w:val="fi-FI"/>
        </w:rPr>
        <w:t>ketentuan</w:t>
      </w:r>
      <w:proofErr w:type="spellEnd"/>
      <w:r w:rsidRPr="00C143C6">
        <w:rPr>
          <w:spacing w:val="-7"/>
          <w:lang w:val="fi-FI"/>
        </w:rPr>
        <w:t xml:space="preserve"> </w:t>
      </w:r>
      <w:proofErr w:type="spellStart"/>
      <w:r w:rsidRPr="00C143C6">
        <w:rPr>
          <w:spacing w:val="-7"/>
          <w:lang w:val="fi-FI"/>
        </w:rPr>
        <w:t>diatas</w:t>
      </w:r>
      <w:proofErr w:type="spellEnd"/>
      <w:r w:rsidRPr="00C143C6">
        <w:rPr>
          <w:spacing w:val="-7"/>
          <w:lang w:val="fi-FI"/>
        </w:rPr>
        <w:t xml:space="preserve">. </w:t>
      </w:r>
      <w:proofErr w:type="spellStart"/>
      <w:r w:rsidRPr="00C143C6">
        <w:rPr>
          <w:spacing w:val="-7"/>
          <w:lang w:val="fi-FI"/>
        </w:rPr>
        <w:t>Karena</w:t>
      </w:r>
      <w:proofErr w:type="spellEnd"/>
      <w:r w:rsidRPr="00C143C6">
        <w:rPr>
          <w:spacing w:val="-7"/>
          <w:lang w:val="fi-FI"/>
        </w:rPr>
        <w:t xml:space="preserve"> BPOM </w:t>
      </w:r>
      <w:proofErr w:type="spellStart"/>
      <w:r w:rsidRPr="00C143C6">
        <w:rPr>
          <w:spacing w:val="-7"/>
          <w:lang w:val="fi-FI"/>
        </w:rPr>
        <w:t>menyiarkan</w:t>
      </w:r>
      <w:proofErr w:type="spellEnd"/>
      <w:r w:rsidRPr="00C143C6">
        <w:rPr>
          <w:spacing w:val="-7"/>
          <w:lang w:val="fi-FI"/>
        </w:rPr>
        <w:t xml:space="preserve"> </w:t>
      </w:r>
      <w:proofErr w:type="spellStart"/>
      <w:r w:rsidRPr="00C143C6">
        <w:rPr>
          <w:spacing w:val="-7"/>
          <w:lang w:val="fi-FI"/>
        </w:rPr>
        <w:t>kabar</w:t>
      </w:r>
      <w:proofErr w:type="spellEnd"/>
      <w:r w:rsidRPr="00C143C6">
        <w:rPr>
          <w:spacing w:val="-7"/>
          <w:lang w:val="fi-FI"/>
        </w:rPr>
        <w:t xml:space="preserve"> </w:t>
      </w:r>
      <w:proofErr w:type="spellStart"/>
      <w:r w:rsidRPr="00C143C6">
        <w:rPr>
          <w:spacing w:val="-7"/>
          <w:lang w:val="fi-FI"/>
        </w:rPr>
        <w:t>berisi</w:t>
      </w:r>
      <w:proofErr w:type="spellEnd"/>
      <w:r w:rsidRPr="00C143C6">
        <w:rPr>
          <w:spacing w:val="-7"/>
          <w:lang w:val="fi-FI"/>
        </w:rPr>
        <w:t xml:space="preserve"> </w:t>
      </w:r>
      <w:proofErr w:type="spellStart"/>
      <w:r w:rsidRPr="00C143C6">
        <w:rPr>
          <w:spacing w:val="-7"/>
          <w:lang w:val="fi-FI"/>
        </w:rPr>
        <w:t>berita</w:t>
      </w:r>
      <w:proofErr w:type="spellEnd"/>
      <w:r w:rsidRPr="00C143C6">
        <w:rPr>
          <w:spacing w:val="-7"/>
          <w:lang w:val="fi-FI"/>
        </w:rPr>
        <w:t xml:space="preserve"> </w:t>
      </w:r>
      <w:proofErr w:type="spellStart"/>
      <w:r w:rsidRPr="00C143C6">
        <w:rPr>
          <w:spacing w:val="-7"/>
          <w:lang w:val="fi-FI"/>
        </w:rPr>
        <w:t>terkait</w:t>
      </w:r>
      <w:proofErr w:type="spellEnd"/>
      <w:r w:rsidRPr="00C143C6">
        <w:rPr>
          <w:spacing w:val="-7"/>
          <w:lang w:val="fi-FI"/>
        </w:rPr>
        <w:t xml:space="preserve"> </w:t>
      </w:r>
      <w:proofErr w:type="spellStart"/>
      <w:r w:rsidRPr="00C143C6">
        <w:rPr>
          <w:spacing w:val="-7"/>
          <w:lang w:val="fi-FI"/>
        </w:rPr>
        <w:lastRenderedPageBreak/>
        <w:t>penarikan</w:t>
      </w:r>
      <w:proofErr w:type="spellEnd"/>
      <w:r w:rsidRPr="00C143C6">
        <w:rPr>
          <w:spacing w:val="-7"/>
          <w:lang w:val="fi-FI"/>
        </w:rPr>
        <w:t xml:space="preserve"> </w:t>
      </w:r>
      <w:proofErr w:type="spellStart"/>
      <w:r w:rsidRPr="00C143C6">
        <w:rPr>
          <w:spacing w:val="-7"/>
          <w:lang w:val="fi-FI"/>
        </w:rPr>
        <w:t>semua</w:t>
      </w:r>
      <w:proofErr w:type="spellEnd"/>
      <w:r w:rsidRPr="00C143C6">
        <w:rPr>
          <w:spacing w:val="-7"/>
          <w:lang w:val="fi-FI"/>
        </w:rPr>
        <w:t xml:space="preserve"> </w:t>
      </w:r>
      <w:proofErr w:type="spellStart"/>
      <w:r w:rsidRPr="00C143C6">
        <w:rPr>
          <w:spacing w:val="-7"/>
          <w:lang w:val="fi-FI"/>
        </w:rPr>
        <w:t>obat</w:t>
      </w:r>
      <w:proofErr w:type="spellEnd"/>
      <w:r w:rsidRPr="00C143C6">
        <w:rPr>
          <w:spacing w:val="-7"/>
          <w:lang w:val="fi-FI"/>
        </w:rPr>
        <w:t xml:space="preserve"> </w:t>
      </w:r>
      <w:proofErr w:type="spellStart"/>
      <w:r w:rsidRPr="00C143C6">
        <w:rPr>
          <w:spacing w:val="-7"/>
          <w:lang w:val="fi-FI"/>
        </w:rPr>
        <w:t>sirop</w:t>
      </w:r>
      <w:proofErr w:type="spellEnd"/>
      <w:r w:rsidRPr="00C143C6">
        <w:rPr>
          <w:spacing w:val="-7"/>
          <w:lang w:val="fi-FI"/>
        </w:rPr>
        <w:t xml:space="preserve"> di </w:t>
      </w:r>
      <w:proofErr w:type="spellStart"/>
      <w:r w:rsidRPr="00C143C6">
        <w:rPr>
          <w:spacing w:val="-7"/>
          <w:lang w:val="fi-FI"/>
        </w:rPr>
        <w:t>pasaran</w:t>
      </w:r>
      <w:proofErr w:type="spellEnd"/>
      <w:r w:rsidRPr="00C143C6">
        <w:rPr>
          <w:spacing w:val="-7"/>
          <w:lang w:val="fi-FI"/>
        </w:rPr>
        <w:t xml:space="preserve">, </w:t>
      </w:r>
      <w:proofErr w:type="spellStart"/>
      <w:r w:rsidRPr="00C143C6">
        <w:rPr>
          <w:spacing w:val="-7"/>
          <w:lang w:val="fi-FI"/>
        </w:rPr>
        <w:t>dan</w:t>
      </w:r>
      <w:proofErr w:type="spellEnd"/>
      <w:r w:rsidRPr="00C143C6">
        <w:rPr>
          <w:spacing w:val="-7"/>
          <w:lang w:val="fi-FI"/>
        </w:rPr>
        <w:t xml:space="preserve"> </w:t>
      </w:r>
      <w:proofErr w:type="spellStart"/>
      <w:r w:rsidRPr="00C143C6">
        <w:rPr>
          <w:spacing w:val="-7"/>
          <w:lang w:val="fi-FI"/>
        </w:rPr>
        <w:t>membuat</w:t>
      </w:r>
      <w:proofErr w:type="spellEnd"/>
      <w:r w:rsidRPr="00C143C6">
        <w:rPr>
          <w:spacing w:val="-7"/>
          <w:lang w:val="fi-FI"/>
        </w:rPr>
        <w:t xml:space="preserve"> </w:t>
      </w:r>
      <w:proofErr w:type="spellStart"/>
      <w:r w:rsidRPr="00C143C6">
        <w:rPr>
          <w:spacing w:val="-7"/>
          <w:lang w:val="fi-FI"/>
        </w:rPr>
        <w:t>para</w:t>
      </w:r>
      <w:proofErr w:type="spellEnd"/>
      <w:r w:rsidRPr="00C143C6">
        <w:rPr>
          <w:spacing w:val="-7"/>
          <w:lang w:val="fi-FI"/>
        </w:rPr>
        <w:t xml:space="preserve"> </w:t>
      </w:r>
      <w:proofErr w:type="spellStart"/>
      <w:r w:rsidRPr="00C143C6">
        <w:rPr>
          <w:spacing w:val="-7"/>
          <w:lang w:val="fi-FI"/>
        </w:rPr>
        <w:t>orang</w:t>
      </w:r>
      <w:proofErr w:type="spellEnd"/>
      <w:r w:rsidRPr="00C143C6">
        <w:rPr>
          <w:spacing w:val="-7"/>
          <w:lang w:val="fi-FI"/>
        </w:rPr>
        <w:t xml:space="preserve"> </w:t>
      </w:r>
      <w:proofErr w:type="spellStart"/>
      <w:r w:rsidRPr="00C143C6">
        <w:rPr>
          <w:spacing w:val="-7"/>
          <w:lang w:val="fi-FI"/>
        </w:rPr>
        <w:t>tua</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memiliki</w:t>
      </w:r>
      <w:proofErr w:type="spellEnd"/>
      <w:r w:rsidRPr="00C143C6">
        <w:rPr>
          <w:spacing w:val="-7"/>
          <w:lang w:val="fi-FI"/>
        </w:rPr>
        <w:t xml:space="preserve"> </w:t>
      </w:r>
      <w:proofErr w:type="spellStart"/>
      <w:r w:rsidRPr="00C143C6">
        <w:rPr>
          <w:spacing w:val="-7"/>
          <w:lang w:val="fi-FI"/>
        </w:rPr>
        <w:t>balita</w:t>
      </w:r>
      <w:proofErr w:type="spellEnd"/>
      <w:r w:rsidRPr="00C143C6">
        <w:rPr>
          <w:spacing w:val="-7"/>
          <w:lang w:val="fi-FI"/>
        </w:rPr>
        <w:t xml:space="preserve"> </w:t>
      </w:r>
      <w:proofErr w:type="spellStart"/>
      <w:r w:rsidRPr="00C143C6">
        <w:rPr>
          <w:spacing w:val="-7"/>
          <w:lang w:val="fi-FI"/>
        </w:rPr>
        <w:t>menjadi</w:t>
      </w:r>
      <w:proofErr w:type="spellEnd"/>
      <w:r w:rsidRPr="00C143C6">
        <w:rPr>
          <w:spacing w:val="-7"/>
          <w:lang w:val="fi-FI"/>
        </w:rPr>
        <w:t xml:space="preserve"> </w:t>
      </w:r>
      <w:proofErr w:type="spellStart"/>
      <w:r w:rsidRPr="00C143C6">
        <w:rPr>
          <w:spacing w:val="-7"/>
          <w:lang w:val="fi-FI"/>
        </w:rPr>
        <w:t>heboh</w:t>
      </w:r>
      <w:proofErr w:type="spellEnd"/>
      <w:r w:rsidRPr="00C143C6">
        <w:rPr>
          <w:spacing w:val="-7"/>
          <w:lang w:val="fi-FI"/>
        </w:rPr>
        <w:t xml:space="preserve">. Lalu </w:t>
      </w:r>
      <w:proofErr w:type="spellStart"/>
      <w:r w:rsidRPr="00C143C6">
        <w:rPr>
          <w:spacing w:val="-7"/>
          <w:lang w:val="fi-FI"/>
        </w:rPr>
        <w:t>pada</w:t>
      </w:r>
      <w:proofErr w:type="spellEnd"/>
      <w:r w:rsidRPr="00C143C6">
        <w:rPr>
          <w:spacing w:val="-7"/>
          <w:lang w:val="fi-FI"/>
        </w:rPr>
        <w:t xml:space="preserve"> kemudian hari </w:t>
      </w:r>
      <w:proofErr w:type="spellStart"/>
      <w:r w:rsidRPr="00C143C6">
        <w:rPr>
          <w:spacing w:val="-7"/>
          <w:lang w:val="fi-FI"/>
        </w:rPr>
        <w:t>menyiarkan</w:t>
      </w:r>
      <w:proofErr w:type="spellEnd"/>
      <w:r w:rsidRPr="00C143C6">
        <w:rPr>
          <w:spacing w:val="-7"/>
          <w:lang w:val="fi-FI"/>
        </w:rPr>
        <w:t xml:space="preserve"> </w:t>
      </w:r>
      <w:proofErr w:type="spellStart"/>
      <w:r w:rsidRPr="00C143C6">
        <w:rPr>
          <w:spacing w:val="-7"/>
          <w:lang w:val="fi-FI"/>
        </w:rPr>
        <w:t>bahwa</w:t>
      </w:r>
      <w:proofErr w:type="spellEnd"/>
      <w:r w:rsidRPr="00C143C6">
        <w:rPr>
          <w:spacing w:val="-7"/>
          <w:lang w:val="fi-FI"/>
        </w:rPr>
        <w:t xml:space="preserve"> </w:t>
      </w:r>
      <w:proofErr w:type="spellStart"/>
      <w:r w:rsidRPr="00C143C6">
        <w:rPr>
          <w:spacing w:val="-7"/>
          <w:lang w:val="fi-FI"/>
        </w:rPr>
        <w:t>obat</w:t>
      </w:r>
      <w:proofErr w:type="spellEnd"/>
      <w:r w:rsidRPr="00C143C6">
        <w:rPr>
          <w:spacing w:val="-7"/>
          <w:lang w:val="fi-FI"/>
        </w:rPr>
        <w:t xml:space="preserve"> </w:t>
      </w:r>
      <w:proofErr w:type="spellStart"/>
      <w:r w:rsidRPr="00C143C6">
        <w:rPr>
          <w:spacing w:val="-7"/>
          <w:lang w:val="fi-FI"/>
        </w:rPr>
        <w:t>bermerek</w:t>
      </w:r>
      <w:proofErr w:type="spellEnd"/>
      <w:r w:rsidRPr="00C143C6">
        <w:rPr>
          <w:spacing w:val="-7"/>
          <w:lang w:val="fi-FI"/>
        </w:rPr>
        <w:t xml:space="preserve"> A </w:t>
      </w:r>
      <w:proofErr w:type="spellStart"/>
      <w:r w:rsidRPr="00C143C6">
        <w:rPr>
          <w:spacing w:val="-7"/>
          <w:lang w:val="fi-FI"/>
        </w:rPr>
        <w:t>bebas</w:t>
      </w:r>
      <w:proofErr w:type="spellEnd"/>
      <w:r w:rsidRPr="00C143C6">
        <w:rPr>
          <w:spacing w:val="-7"/>
          <w:lang w:val="fi-FI"/>
        </w:rPr>
        <w:t xml:space="preserve"> </w:t>
      </w:r>
      <w:proofErr w:type="spellStart"/>
      <w:r w:rsidRPr="00C143C6">
        <w:rPr>
          <w:spacing w:val="-7"/>
          <w:lang w:val="fi-FI"/>
        </w:rPr>
        <w:t>cemaran</w:t>
      </w:r>
      <w:proofErr w:type="spellEnd"/>
      <w:r w:rsidRPr="00C143C6">
        <w:rPr>
          <w:spacing w:val="-7"/>
          <w:lang w:val="fi-FI"/>
        </w:rPr>
        <w:t xml:space="preserve">, </w:t>
      </w:r>
      <w:proofErr w:type="spellStart"/>
      <w:r w:rsidRPr="00C143C6">
        <w:rPr>
          <w:spacing w:val="-7"/>
          <w:lang w:val="fi-FI"/>
        </w:rPr>
        <w:t>aman</w:t>
      </w:r>
      <w:proofErr w:type="spellEnd"/>
      <w:r w:rsidRPr="00C143C6">
        <w:rPr>
          <w:spacing w:val="-7"/>
          <w:lang w:val="fi-FI"/>
        </w:rPr>
        <w:t xml:space="preserve"> </w:t>
      </w:r>
      <w:proofErr w:type="spellStart"/>
      <w:r w:rsidRPr="00C143C6">
        <w:rPr>
          <w:spacing w:val="-7"/>
          <w:lang w:val="fi-FI"/>
        </w:rPr>
        <w:t>dikonsumsi</w:t>
      </w:r>
      <w:proofErr w:type="spellEnd"/>
      <w:r w:rsidRPr="00C143C6">
        <w:rPr>
          <w:spacing w:val="-7"/>
          <w:lang w:val="fi-FI"/>
        </w:rPr>
        <w:t xml:space="preserve">, namun </w:t>
      </w:r>
      <w:proofErr w:type="spellStart"/>
      <w:r w:rsidRPr="00C143C6">
        <w:rPr>
          <w:spacing w:val="-7"/>
          <w:lang w:val="fi-FI"/>
        </w:rPr>
        <w:t>menyiarkan</w:t>
      </w:r>
      <w:proofErr w:type="spellEnd"/>
      <w:r w:rsidRPr="00C143C6">
        <w:rPr>
          <w:spacing w:val="-7"/>
          <w:lang w:val="fi-FI"/>
        </w:rPr>
        <w:t xml:space="preserve"> </w:t>
      </w:r>
      <w:proofErr w:type="spellStart"/>
      <w:r w:rsidRPr="00C143C6">
        <w:rPr>
          <w:spacing w:val="-7"/>
          <w:lang w:val="fi-FI"/>
        </w:rPr>
        <w:t>kembali</w:t>
      </w:r>
      <w:proofErr w:type="spellEnd"/>
      <w:r w:rsidRPr="00C143C6">
        <w:rPr>
          <w:spacing w:val="-7"/>
          <w:lang w:val="fi-FI"/>
        </w:rPr>
        <w:t xml:space="preserve"> </w:t>
      </w:r>
      <w:proofErr w:type="spellStart"/>
      <w:r w:rsidRPr="00C143C6">
        <w:rPr>
          <w:spacing w:val="-7"/>
          <w:lang w:val="fi-FI"/>
        </w:rPr>
        <w:t>bahwa</w:t>
      </w:r>
      <w:proofErr w:type="spellEnd"/>
      <w:r w:rsidRPr="00C143C6">
        <w:rPr>
          <w:spacing w:val="-7"/>
          <w:lang w:val="fi-FI"/>
        </w:rPr>
        <w:t xml:space="preserve"> </w:t>
      </w:r>
      <w:proofErr w:type="spellStart"/>
      <w:r w:rsidRPr="00C143C6">
        <w:rPr>
          <w:spacing w:val="-7"/>
          <w:lang w:val="fi-FI"/>
        </w:rPr>
        <w:t>obat</w:t>
      </w:r>
      <w:proofErr w:type="spellEnd"/>
      <w:r w:rsidRPr="00C143C6">
        <w:rPr>
          <w:spacing w:val="-7"/>
          <w:lang w:val="fi-FI"/>
        </w:rPr>
        <w:t xml:space="preserve"> </w:t>
      </w:r>
      <w:proofErr w:type="spellStart"/>
      <w:r w:rsidRPr="00C143C6">
        <w:rPr>
          <w:spacing w:val="-7"/>
          <w:lang w:val="fi-FI"/>
        </w:rPr>
        <w:t>dengan</w:t>
      </w:r>
      <w:proofErr w:type="spellEnd"/>
      <w:r w:rsidRPr="00C143C6">
        <w:rPr>
          <w:spacing w:val="-7"/>
          <w:lang w:val="fi-FI"/>
        </w:rPr>
        <w:t xml:space="preserve"> </w:t>
      </w:r>
      <w:proofErr w:type="spellStart"/>
      <w:r w:rsidRPr="00C143C6">
        <w:rPr>
          <w:spacing w:val="-7"/>
          <w:lang w:val="fi-FI"/>
        </w:rPr>
        <w:t>merek</w:t>
      </w:r>
      <w:proofErr w:type="spellEnd"/>
      <w:r w:rsidRPr="00C143C6">
        <w:rPr>
          <w:spacing w:val="-7"/>
          <w:lang w:val="fi-FI"/>
        </w:rPr>
        <w:t xml:space="preserve"> A </w:t>
      </w:r>
      <w:proofErr w:type="spellStart"/>
      <w:r w:rsidRPr="00C143C6">
        <w:rPr>
          <w:spacing w:val="-7"/>
          <w:lang w:val="fi-FI"/>
        </w:rPr>
        <w:t>ditarik</w:t>
      </w:r>
      <w:proofErr w:type="spellEnd"/>
      <w:r w:rsidRPr="00C143C6">
        <w:rPr>
          <w:spacing w:val="-7"/>
          <w:lang w:val="fi-FI"/>
        </w:rPr>
        <w:t xml:space="preserve"> </w:t>
      </w:r>
      <w:proofErr w:type="spellStart"/>
      <w:r w:rsidRPr="00C143C6">
        <w:rPr>
          <w:spacing w:val="-7"/>
          <w:lang w:val="fi-FI"/>
        </w:rPr>
        <w:t>Kembali</w:t>
      </w:r>
      <w:proofErr w:type="spellEnd"/>
      <w:r w:rsidRPr="00C143C6">
        <w:rPr>
          <w:spacing w:val="-7"/>
          <w:lang w:val="fi-FI"/>
        </w:rPr>
        <w:t xml:space="preserve"> dari </w:t>
      </w:r>
      <w:proofErr w:type="spellStart"/>
      <w:r w:rsidRPr="00C143C6">
        <w:rPr>
          <w:spacing w:val="-7"/>
          <w:lang w:val="fi-FI"/>
        </w:rPr>
        <w:t>pasaran</w:t>
      </w:r>
      <w:proofErr w:type="spellEnd"/>
      <w:r w:rsidRPr="00C143C6">
        <w:rPr>
          <w:spacing w:val="-7"/>
          <w:lang w:val="fi-FI"/>
        </w:rPr>
        <w:t xml:space="preserve">. </w:t>
      </w:r>
      <w:proofErr w:type="spellStart"/>
      <w:r w:rsidRPr="00C143C6">
        <w:rPr>
          <w:spacing w:val="-7"/>
          <w:lang w:val="fi-FI"/>
        </w:rPr>
        <w:t>Padahal</w:t>
      </w:r>
      <w:proofErr w:type="spellEnd"/>
      <w:r w:rsidRPr="00C143C6">
        <w:rPr>
          <w:spacing w:val="-7"/>
          <w:lang w:val="fi-FI"/>
        </w:rPr>
        <w:t xml:space="preserve"> </w:t>
      </w:r>
      <w:proofErr w:type="spellStart"/>
      <w:r w:rsidRPr="00C143C6">
        <w:rPr>
          <w:spacing w:val="-7"/>
          <w:lang w:val="fi-FI"/>
        </w:rPr>
        <w:t>penyiaran</w:t>
      </w:r>
      <w:proofErr w:type="spellEnd"/>
      <w:r w:rsidRPr="00C143C6">
        <w:rPr>
          <w:spacing w:val="-7"/>
          <w:lang w:val="fi-FI"/>
        </w:rPr>
        <w:t xml:space="preserve"> </w:t>
      </w:r>
      <w:proofErr w:type="spellStart"/>
      <w:r w:rsidRPr="00C143C6">
        <w:rPr>
          <w:spacing w:val="-7"/>
          <w:lang w:val="fi-FI"/>
        </w:rPr>
        <w:t>informasi</w:t>
      </w:r>
      <w:proofErr w:type="spellEnd"/>
      <w:r w:rsidRPr="00C143C6">
        <w:rPr>
          <w:spacing w:val="-7"/>
          <w:lang w:val="fi-FI"/>
        </w:rPr>
        <w:t xml:space="preserve"> </w:t>
      </w:r>
      <w:proofErr w:type="spellStart"/>
      <w:r w:rsidRPr="00C143C6">
        <w:rPr>
          <w:spacing w:val="-7"/>
          <w:lang w:val="fi-FI"/>
        </w:rPr>
        <w:t>penting</w:t>
      </w:r>
      <w:proofErr w:type="spellEnd"/>
      <w:r w:rsidRPr="00C143C6">
        <w:rPr>
          <w:spacing w:val="-7"/>
          <w:lang w:val="fi-FI"/>
        </w:rPr>
        <w:t xml:space="preserve"> </w:t>
      </w:r>
      <w:proofErr w:type="spellStart"/>
      <w:r w:rsidRPr="00C143C6">
        <w:rPr>
          <w:spacing w:val="-7"/>
          <w:lang w:val="fi-FI"/>
        </w:rPr>
        <w:t>wajib</w:t>
      </w:r>
      <w:proofErr w:type="spellEnd"/>
      <w:r w:rsidRPr="00C143C6">
        <w:rPr>
          <w:spacing w:val="-7"/>
          <w:lang w:val="fi-FI"/>
        </w:rPr>
        <w:t xml:space="preserve"> </w:t>
      </w:r>
      <w:proofErr w:type="spellStart"/>
      <w:r w:rsidRPr="00C143C6">
        <w:rPr>
          <w:spacing w:val="-7"/>
          <w:lang w:val="fi-FI"/>
        </w:rPr>
        <w:t>disampaikan</w:t>
      </w:r>
      <w:proofErr w:type="spellEnd"/>
      <w:r w:rsidRPr="00C143C6">
        <w:rPr>
          <w:spacing w:val="-7"/>
          <w:lang w:val="fi-FI"/>
        </w:rPr>
        <w:t xml:space="preserve"> </w:t>
      </w:r>
      <w:proofErr w:type="spellStart"/>
      <w:r w:rsidRPr="00C143C6">
        <w:rPr>
          <w:spacing w:val="-7"/>
          <w:lang w:val="fi-FI"/>
        </w:rPr>
        <w:t>secara</w:t>
      </w:r>
      <w:proofErr w:type="spellEnd"/>
      <w:r w:rsidRPr="00C143C6">
        <w:rPr>
          <w:spacing w:val="-7"/>
          <w:lang w:val="fi-FI"/>
        </w:rPr>
        <w:t xml:space="preserve"> </w:t>
      </w:r>
      <w:proofErr w:type="spellStart"/>
      <w:r w:rsidRPr="00C143C6">
        <w:rPr>
          <w:spacing w:val="-7"/>
          <w:lang w:val="fi-FI"/>
        </w:rPr>
        <w:t>transparan</w:t>
      </w:r>
      <w:proofErr w:type="spellEnd"/>
      <w:r w:rsidRPr="00C143C6">
        <w:rPr>
          <w:spacing w:val="-7"/>
          <w:lang w:val="fi-FI"/>
        </w:rPr>
        <w:t xml:space="preserve"> </w:t>
      </w:r>
      <w:proofErr w:type="spellStart"/>
      <w:r w:rsidRPr="00C143C6">
        <w:rPr>
          <w:spacing w:val="-7"/>
          <w:lang w:val="fi-FI"/>
        </w:rPr>
        <w:t>tidak</w:t>
      </w:r>
      <w:proofErr w:type="spellEnd"/>
      <w:r w:rsidRPr="00C143C6">
        <w:rPr>
          <w:spacing w:val="-7"/>
          <w:lang w:val="fi-FI"/>
        </w:rPr>
        <w:t xml:space="preserve"> </w:t>
      </w:r>
      <w:proofErr w:type="spellStart"/>
      <w:r w:rsidRPr="00C143C6">
        <w:rPr>
          <w:spacing w:val="-7"/>
          <w:lang w:val="fi-FI"/>
        </w:rPr>
        <w:t>ada</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kurang</w:t>
      </w:r>
      <w:proofErr w:type="spellEnd"/>
      <w:r w:rsidRPr="00C143C6">
        <w:rPr>
          <w:spacing w:val="-7"/>
          <w:lang w:val="fi-FI"/>
        </w:rPr>
        <w:t xml:space="preserve"> </w:t>
      </w:r>
      <w:proofErr w:type="spellStart"/>
      <w:r w:rsidRPr="00C143C6">
        <w:rPr>
          <w:spacing w:val="-7"/>
          <w:lang w:val="fi-FI"/>
        </w:rPr>
        <w:t>maupun</w:t>
      </w:r>
      <w:proofErr w:type="spellEnd"/>
      <w:r w:rsidRPr="00C143C6">
        <w:rPr>
          <w:spacing w:val="-7"/>
          <w:lang w:val="fi-FI"/>
        </w:rPr>
        <w:t xml:space="preserve"> </w:t>
      </w:r>
      <w:proofErr w:type="spellStart"/>
      <w:r w:rsidRPr="00C143C6">
        <w:rPr>
          <w:spacing w:val="-7"/>
          <w:lang w:val="fi-FI"/>
        </w:rPr>
        <w:t>dilebihkan</w:t>
      </w:r>
      <w:proofErr w:type="spellEnd"/>
      <w:r w:rsidRPr="00C143C6">
        <w:rPr>
          <w:spacing w:val="-7"/>
          <w:lang w:val="fi-FI"/>
        </w:rPr>
        <w:t xml:space="preserve"> </w:t>
      </w:r>
      <w:proofErr w:type="spellStart"/>
      <w:r w:rsidRPr="00C143C6">
        <w:rPr>
          <w:spacing w:val="-7"/>
          <w:lang w:val="fi-FI"/>
        </w:rPr>
        <w:t>kepada</w:t>
      </w:r>
      <w:proofErr w:type="spellEnd"/>
      <w:r w:rsidRPr="00C143C6">
        <w:rPr>
          <w:spacing w:val="-7"/>
          <w:lang w:val="fi-FI"/>
        </w:rPr>
        <w:t xml:space="preserve"> </w:t>
      </w:r>
      <w:proofErr w:type="spellStart"/>
      <w:r w:rsidRPr="00C143C6">
        <w:rPr>
          <w:spacing w:val="-7"/>
          <w:lang w:val="fi-FI"/>
        </w:rPr>
        <w:t>publik</w:t>
      </w:r>
      <w:proofErr w:type="spellEnd"/>
      <w:r w:rsidRPr="00C143C6">
        <w:rPr>
          <w:spacing w:val="-7"/>
          <w:lang w:val="fi-FI"/>
        </w:rPr>
        <w:t xml:space="preserve">. </w:t>
      </w:r>
      <w:proofErr w:type="spellStart"/>
      <w:r w:rsidRPr="00C143C6">
        <w:rPr>
          <w:spacing w:val="-7"/>
          <w:lang w:val="fi-FI"/>
        </w:rPr>
        <w:t>Dengan</w:t>
      </w:r>
      <w:proofErr w:type="spellEnd"/>
      <w:r w:rsidRPr="00C143C6">
        <w:rPr>
          <w:spacing w:val="-7"/>
          <w:lang w:val="fi-FI"/>
        </w:rPr>
        <w:t xml:space="preserve"> </w:t>
      </w:r>
      <w:proofErr w:type="spellStart"/>
      <w:r w:rsidRPr="00C143C6">
        <w:rPr>
          <w:spacing w:val="-7"/>
          <w:lang w:val="fi-FI"/>
        </w:rPr>
        <w:t>ini</w:t>
      </w:r>
      <w:proofErr w:type="spellEnd"/>
      <w:r w:rsidRPr="00C143C6">
        <w:rPr>
          <w:spacing w:val="-7"/>
          <w:lang w:val="fi-FI"/>
        </w:rPr>
        <w:t xml:space="preserve"> </w:t>
      </w:r>
      <w:proofErr w:type="spellStart"/>
      <w:r w:rsidRPr="00C143C6">
        <w:rPr>
          <w:spacing w:val="-7"/>
          <w:lang w:val="fi-FI"/>
        </w:rPr>
        <w:t>melalui</w:t>
      </w:r>
      <w:proofErr w:type="spellEnd"/>
      <w:r w:rsidRPr="00C143C6">
        <w:rPr>
          <w:spacing w:val="-7"/>
          <w:lang w:val="fi-FI"/>
        </w:rPr>
        <w:t xml:space="preserve"> </w:t>
      </w:r>
      <w:proofErr w:type="spellStart"/>
      <w:r w:rsidRPr="00C143C6">
        <w:rPr>
          <w:spacing w:val="-7"/>
          <w:lang w:val="fi-FI"/>
        </w:rPr>
        <w:t>keterbukaan</w:t>
      </w:r>
      <w:proofErr w:type="spellEnd"/>
      <w:r w:rsidRPr="00C143C6">
        <w:rPr>
          <w:spacing w:val="-7"/>
          <w:lang w:val="fi-FI"/>
        </w:rPr>
        <w:t xml:space="preserve"> </w:t>
      </w:r>
      <w:proofErr w:type="spellStart"/>
      <w:r w:rsidRPr="00C143C6">
        <w:rPr>
          <w:spacing w:val="-7"/>
          <w:lang w:val="fi-FI"/>
        </w:rPr>
        <w:t>informasi</w:t>
      </w:r>
      <w:proofErr w:type="spellEnd"/>
      <w:r w:rsidRPr="00C143C6">
        <w:rPr>
          <w:spacing w:val="-7"/>
          <w:lang w:val="fi-FI"/>
        </w:rPr>
        <w:t xml:space="preserve">, </w:t>
      </w:r>
      <w:proofErr w:type="spellStart"/>
      <w:r w:rsidRPr="00C143C6">
        <w:rPr>
          <w:spacing w:val="-7"/>
          <w:lang w:val="fi-FI"/>
        </w:rPr>
        <w:t>diharapkan</w:t>
      </w:r>
      <w:proofErr w:type="spellEnd"/>
      <w:r w:rsidRPr="00C143C6">
        <w:rPr>
          <w:spacing w:val="-7"/>
          <w:lang w:val="fi-FI"/>
        </w:rPr>
        <w:t xml:space="preserve"> </w:t>
      </w:r>
      <w:proofErr w:type="spellStart"/>
      <w:r w:rsidRPr="00C143C6">
        <w:rPr>
          <w:spacing w:val="-7"/>
          <w:lang w:val="fi-FI"/>
        </w:rPr>
        <w:t>adanya</w:t>
      </w:r>
      <w:proofErr w:type="spellEnd"/>
      <w:r w:rsidRPr="00C143C6">
        <w:rPr>
          <w:spacing w:val="-7"/>
          <w:lang w:val="fi-FI"/>
        </w:rPr>
        <w:t xml:space="preserve"> </w:t>
      </w:r>
      <w:proofErr w:type="spellStart"/>
      <w:r w:rsidRPr="00C143C6">
        <w:rPr>
          <w:spacing w:val="-7"/>
          <w:lang w:val="fi-FI"/>
        </w:rPr>
        <w:t>keterbukaan</w:t>
      </w:r>
      <w:proofErr w:type="spellEnd"/>
      <w:r w:rsidRPr="00C143C6">
        <w:rPr>
          <w:spacing w:val="-7"/>
          <w:lang w:val="fi-FI"/>
        </w:rPr>
        <w:t xml:space="preserve"> </w:t>
      </w:r>
      <w:proofErr w:type="spellStart"/>
      <w:r w:rsidRPr="00C143C6">
        <w:rPr>
          <w:spacing w:val="-7"/>
          <w:lang w:val="fi-FI"/>
        </w:rPr>
        <w:t>informasi</w:t>
      </w:r>
      <w:proofErr w:type="spellEnd"/>
      <w:r w:rsidRPr="00C143C6">
        <w:rPr>
          <w:spacing w:val="-7"/>
          <w:lang w:val="fi-FI"/>
        </w:rPr>
        <w:t xml:space="preserve"> </w:t>
      </w:r>
      <w:proofErr w:type="spellStart"/>
      <w:r w:rsidRPr="00C143C6">
        <w:rPr>
          <w:spacing w:val="-7"/>
          <w:lang w:val="fi-FI"/>
        </w:rPr>
        <w:t>kepada</w:t>
      </w:r>
      <w:proofErr w:type="spellEnd"/>
      <w:r w:rsidRPr="00C143C6">
        <w:rPr>
          <w:spacing w:val="-7"/>
          <w:lang w:val="fi-FI"/>
        </w:rPr>
        <w:t xml:space="preserve"> </w:t>
      </w:r>
      <w:proofErr w:type="spellStart"/>
      <w:r w:rsidRPr="00C143C6">
        <w:rPr>
          <w:spacing w:val="-7"/>
          <w:lang w:val="fi-FI"/>
        </w:rPr>
        <w:t>warga</w:t>
      </w:r>
      <w:proofErr w:type="spellEnd"/>
      <w:r w:rsidRPr="00C143C6">
        <w:rPr>
          <w:spacing w:val="-7"/>
          <w:lang w:val="fi-FI"/>
        </w:rPr>
        <w:t xml:space="preserve"> </w:t>
      </w:r>
      <w:proofErr w:type="spellStart"/>
      <w:r w:rsidRPr="00C143C6">
        <w:rPr>
          <w:spacing w:val="-7"/>
          <w:lang w:val="fi-FI"/>
        </w:rPr>
        <w:t>negara</w:t>
      </w:r>
      <w:proofErr w:type="spellEnd"/>
      <w:r w:rsidRPr="00C143C6">
        <w:rPr>
          <w:spacing w:val="-7"/>
          <w:lang w:val="fi-FI"/>
        </w:rPr>
        <w:t xml:space="preserve"> </w:t>
      </w:r>
      <w:proofErr w:type="spellStart"/>
      <w:r w:rsidRPr="00C143C6">
        <w:rPr>
          <w:spacing w:val="-7"/>
          <w:lang w:val="fi-FI"/>
        </w:rPr>
        <w:t>terkait</w:t>
      </w:r>
      <w:proofErr w:type="spellEnd"/>
      <w:r w:rsidRPr="00C143C6">
        <w:rPr>
          <w:spacing w:val="-7"/>
          <w:lang w:val="fi-FI"/>
        </w:rPr>
        <w:t xml:space="preserve"> </w:t>
      </w:r>
      <w:proofErr w:type="spellStart"/>
      <w:r w:rsidRPr="00C143C6">
        <w:rPr>
          <w:spacing w:val="-7"/>
          <w:lang w:val="fi-FI"/>
        </w:rPr>
        <w:t>penyelenggaraan</w:t>
      </w:r>
      <w:proofErr w:type="spellEnd"/>
      <w:r w:rsidRPr="00C143C6">
        <w:rPr>
          <w:spacing w:val="-7"/>
          <w:lang w:val="fi-FI"/>
        </w:rPr>
        <w:t xml:space="preserve"> </w:t>
      </w:r>
      <w:proofErr w:type="spellStart"/>
      <w:r w:rsidRPr="00C143C6">
        <w:rPr>
          <w:spacing w:val="-7"/>
          <w:lang w:val="fi-FI"/>
        </w:rPr>
        <w:t>pemerintahan</w:t>
      </w:r>
      <w:proofErr w:type="spellEnd"/>
      <w:r w:rsidRPr="00C143C6">
        <w:rPr>
          <w:spacing w:val="-7"/>
          <w:lang w:val="fi-FI"/>
        </w:rPr>
        <w:t xml:space="preserve"> </w:t>
      </w:r>
      <w:proofErr w:type="spellStart"/>
      <w:r w:rsidRPr="00C143C6">
        <w:rPr>
          <w:spacing w:val="-7"/>
          <w:lang w:val="fi-FI"/>
        </w:rPr>
        <w:t>negara</w:t>
      </w:r>
      <w:proofErr w:type="spellEnd"/>
      <w:r w:rsidRPr="00C143C6">
        <w:rPr>
          <w:spacing w:val="-7"/>
          <w:lang w:val="fi-FI"/>
        </w:rPr>
        <w:t xml:space="preserve">. </w:t>
      </w:r>
      <w:proofErr w:type="spellStart"/>
      <w:r w:rsidRPr="00C143C6">
        <w:rPr>
          <w:spacing w:val="-7"/>
          <w:lang w:val="fi-FI"/>
        </w:rPr>
        <w:t>Keterbukaan</w:t>
      </w:r>
      <w:proofErr w:type="spellEnd"/>
      <w:r w:rsidRPr="00C143C6">
        <w:rPr>
          <w:spacing w:val="-7"/>
          <w:lang w:val="fi-FI"/>
        </w:rPr>
        <w:t xml:space="preserve"> </w:t>
      </w:r>
      <w:proofErr w:type="spellStart"/>
      <w:r w:rsidRPr="00C143C6">
        <w:rPr>
          <w:spacing w:val="-7"/>
          <w:lang w:val="fi-FI"/>
        </w:rPr>
        <w:t>informasi</w:t>
      </w:r>
      <w:proofErr w:type="spellEnd"/>
      <w:r w:rsidRPr="00C143C6">
        <w:rPr>
          <w:spacing w:val="-7"/>
          <w:lang w:val="fi-FI"/>
        </w:rPr>
        <w:t xml:space="preserve"> akan </w:t>
      </w:r>
      <w:proofErr w:type="spellStart"/>
      <w:r w:rsidRPr="00C143C6">
        <w:rPr>
          <w:spacing w:val="-7"/>
          <w:lang w:val="fi-FI"/>
        </w:rPr>
        <w:t>mengajak</w:t>
      </w:r>
      <w:proofErr w:type="spellEnd"/>
      <w:r w:rsidRPr="00C143C6">
        <w:rPr>
          <w:spacing w:val="-7"/>
          <w:lang w:val="fi-FI"/>
        </w:rPr>
        <w:t xml:space="preserve"> </w:t>
      </w:r>
      <w:proofErr w:type="spellStart"/>
      <w:r w:rsidRPr="00C143C6">
        <w:rPr>
          <w:spacing w:val="-7"/>
          <w:lang w:val="fi-FI"/>
        </w:rPr>
        <w:t>masyarakat</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ikut</w:t>
      </w:r>
      <w:proofErr w:type="spellEnd"/>
      <w:r w:rsidRPr="00C143C6">
        <w:rPr>
          <w:spacing w:val="-7"/>
          <w:lang w:val="fi-FI"/>
        </w:rPr>
        <w:t xml:space="preserve"> </w:t>
      </w:r>
      <w:proofErr w:type="spellStart"/>
      <w:r w:rsidRPr="00C143C6">
        <w:rPr>
          <w:spacing w:val="-7"/>
          <w:lang w:val="fi-FI"/>
        </w:rPr>
        <w:t>serta</w:t>
      </w:r>
      <w:proofErr w:type="spellEnd"/>
      <w:r w:rsidRPr="00C143C6">
        <w:rPr>
          <w:spacing w:val="-7"/>
          <w:lang w:val="fi-FI"/>
        </w:rPr>
        <w:t xml:space="preserve"> </w:t>
      </w:r>
      <w:proofErr w:type="spellStart"/>
      <w:r w:rsidRPr="00C143C6">
        <w:rPr>
          <w:spacing w:val="-7"/>
          <w:lang w:val="fi-FI"/>
        </w:rPr>
        <w:t>dalam</w:t>
      </w:r>
      <w:proofErr w:type="spellEnd"/>
      <w:r w:rsidRPr="00C143C6">
        <w:rPr>
          <w:spacing w:val="-7"/>
          <w:lang w:val="fi-FI"/>
        </w:rPr>
        <w:t xml:space="preserve"> </w:t>
      </w:r>
      <w:proofErr w:type="spellStart"/>
      <w:r w:rsidRPr="00C143C6">
        <w:rPr>
          <w:spacing w:val="-7"/>
          <w:lang w:val="fi-FI"/>
        </w:rPr>
        <w:t>kontrol</w:t>
      </w:r>
      <w:proofErr w:type="spellEnd"/>
      <w:r w:rsidRPr="00C143C6">
        <w:rPr>
          <w:spacing w:val="-7"/>
          <w:lang w:val="fi-FI"/>
        </w:rPr>
        <w:t xml:space="preserve"> </w:t>
      </w:r>
      <w:proofErr w:type="spellStart"/>
      <w:r w:rsidRPr="00C143C6">
        <w:rPr>
          <w:spacing w:val="-7"/>
          <w:lang w:val="fi-FI"/>
        </w:rPr>
        <w:t>kebijakan</w:t>
      </w:r>
      <w:proofErr w:type="spellEnd"/>
      <w:r w:rsidRPr="00C143C6">
        <w:rPr>
          <w:spacing w:val="-7"/>
          <w:lang w:val="fi-FI"/>
        </w:rPr>
        <w:t xml:space="preserve"> </w:t>
      </w:r>
      <w:proofErr w:type="spellStart"/>
      <w:r w:rsidRPr="00C143C6">
        <w:rPr>
          <w:spacing w:val="-7"/>
          <w:lang w:val="fi-FI"/>
        </w:rPr>
        <w:t>publik</w:t>
      </w:r>
      <w:proofErr w:type="spellEnd"/>
      <w:r w:rsidRPr="00C143C6">
        <w:rPr>
          <w:spacing w:val="-7"/>
          <w:lang w:val="fi-FI"/>
        </w:rPr>
        <w:t xml:space="preserve">, </w:t>
      </w:r>
      <w:proofErr w:type="spellStart"/>
      <w:r w:rsidRPr="00C143C6">
        <w:rPr>
          <w:spacing w:val="-7"/>
          <w:lang w:val="fi-FI"/>
        </w:rPr>
        <w:t>sehingga</w:t>
      </w:r>
      <w:proofErr w:type="spellEnd"/>
      <w:r w:rsidRPr="00C143C6">
        <w:rPr>
          <w:spacing w:val="-7"/>
          <w:lang w:val="fi-FI"/>
        </w:rPr>
        <w:t xml:space="preserve"> </w:t>
      </w:r>
      <w:proofErr w:type="spellStart"/>
      <w:r w:rsidRPr="00C143C6">
        <w:rPr>
          <w:spacing w:val="-7"/>
          <w:lang w:val="fi-FI"/>
        </w:rPr>
        <w:t>tidak</w:t>
      </w:r>
      <w:proofErr w:type="spellEnd"/>
      <w:r w:rsidRPr="00C143C6">
        <w:rPr>
          <w:spacing w:val="-7"/>
          <w:lang w:val="fi-FI"/>
        </w:rPr>
        <w:t xml:space="preserve"> </w:t>
      </w:r>
      <w:proofErr w:type="spellStart"/>
      <w:r w:rsidRPr="00C143C6">
        <w:rPr>
          <w:spacing w:val="-7"/>
          <w:lang w:val="fi-FI"/>
        </w:rPr>
        <w:t>ada</w:t>
      </w:r>
      <w:proofErr w:type="spellEnd"/>
      <w:r w:rsidRPr="00C143C6">
        <w:rPr>
          <w:spacing w:val="-7"/>
          <w:lang w:val="fi-FI"/>
        </w:rPr>
        <w:t xml:space="preserve"> </w:t>
      </w:r>
      <w:proofErr w:type="spellStart"/>
      <w:r w:rsidRPr="00C143C6">
        <w:rPr>
          <w:spacing w:val="-7"/>
          <w:lang w:val="fi-FI"/>
        </w:rPr>
        <w:t>saling</w:t>
      </w:r>
      <w:proofErr w:type="spellEnd"/>
      <w:r w:rsidRPr="00C143C6">
        <w:rPr>
          <w:spacing w:val="-7"/>
          <w:lang w:val="fi-FI"/>
        </w:rPr>
        <w:t xml:space="preserve"> </w:t>
      </w:r>
      <w:proofErr w:type="spellStart"/>
      <w:r w:rsidRPr="00C143C6">
        <w:rPr>
          <w:spacing w:val="-7"/>
          <w:lang w:val="fi-FI"/>
        </w:rPr>
        <w:t>curiga</w:t>
      </w:r>
      <w:proofErr w:type="spellEnd"/>
      <w:r w:rsidRPr="00C143C6">
        <w:rPr>
          <w:spacing w:val="-7"/>
          <w:lang w:val="fi-FI"/>
        </w:rPr>
        <w:t xml:space="preserve"> </w:t>
      </w:r>
      <w:proofErr w:type="spellStart"/>
      <w:r w:rsidRPr="00C143C6">
        <w:rPr>
          <w:spacing w:val="-7"/>
          <w:lang w:val="fi-FI"/>
        </w:rPr>
        <w:t>antara</w:t>
      </w:r>
      <w:proofErr w:type="spellEnd"/>
      <w:r w:rsidRPr="00C143C6">
        <w:rPr>
          <w:spacing w:val="-7"/>
          <w:lang w:val="fi-FI"/>
        </w:rPr>
        <w:t xml:space="preserve"> </w:t>
      </w:r>
      <w:proofErr w:type="spellStart"/>
      <w:r w:rsidRPr="00C143C6">
        <w:rPr>
          <w:spacing w:val="-7"/>
          <w:lang w:val="fi-FI"/>
        </w:rPr>
        <w:t>warga</w:t>
      </w:r>
      <w:proofErr w:type="spellEnd"/>
      <w:r w:rsidRPr="00C143C6">
        <w:rPr>
          <w:spacing w:val="-7"/>
          <w:lang w:val="fi-FI"/>
        </w:rPr>
        <w:t xml:space="preserve"> </w:t>
      </w:r>
      <w:proofErr w:type="spellStart"/>
      <w:r w:rsidRPr="00C143C6">
        <w:rPr>
          <w:spacing w:val="-7"/>
          <w:lang w:val="fi-FI"/>
        </w:rPr>
        <w:t>negara</w:t>
      </w:r>
      <w:proofErr w:type="spellEnd"/>
      <w:r w:rsidRPr="00C143C6">
        <w:rPr>
          <w:spacing w:val="-7"/>
          <w:lang w:val="fi-FI"/>
        </w:rPr>
        <w:t xml:space="preserve"> </w:t>
      </w:r>
      <w:r w:rsidR="004C0B4A">
        <w:rPr>
          <w:rStyle w:val="FootnoteReference"/>
          <w:spacing w:val="-7"/>
          <w:lang w:val="fi-FI"/>
        </w:rPr>
        <w:footnoteReference w:id="8"/>
      </w:r>
      <w:proofErr w:type="spellStart"/>
      <w:r w:rsidRPr="00C143C6">
        <w:rPr>
          <w:spacing w:val="-7"/>
          <w:lang w:val="fi-FI"/>
        </w:rPr>
        <w:t>dan</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selanjutnya</w:t>
      </w:r>
      <w:proofErr w:type="spellEnd"/>
      <w:r w:rsidRPr="00C143C6">
        <w:rPr>
          <w:spacing w:val="-7"/>
          <w:lang w:val="fi-FI"/>
        </w:rPr>
        <w:t xml:space="preserve"> </w:t>
      </w:r>
      <w:proofErr w:type="spellStart"/>
      <w:r w:rsidRPr="00C143C6">
        <w:rPr>
          <w:spacing w:val="-7"/>
          <w:lang w:val="fi-FI"/>
        </w:rPr>
        <w:t>dapat</w:t>
      </w:r>
      <w:proofErr w:type="spellEnd"/>
      <w:r w:rsidRPr="00C143C6">
        <w:rPr>
          <w:spacing w:val="-7"/>
          <w:lang w:val="fi-FI"/>
        </w:rPr>
        <w:t xml:space="preserve"> </w:t>
      </w:r>
      <w:proofErr w:type="spellStart"/>
      <w:r w:rsidRPr="00C143C6">
        <w:rPr>
          <w:spacing w:val="-7"/>
          <w:lang w:val="fi-FI"/>
        </w:rPr>
        <w:t>menciptakan</w:t>
      </w:r>
      <w:proofErr w:type="spellEnd"/>
      <w:r w:rsidRPr="00C143C6">
        <w:rPr>
          <w:spacing w:val="-7"/>
          <w:lang w:val="fi-FI"/>
        </w:rPr>
        <w:t xml:space="preserve"> </w:t>
      </w:r>
      <w:proofErr w:type="spellStart"/>
      <w:r w:rsidRPr="00C143C6">
        <w:rPr>
          <w:spacing w:val="-7"/>
          <w:lang w:val="fi-FI"/>
        </w:rPr>
        <w:t>negara</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berdaulat</w:t>
      </w:r>
      <w:proofErr w:type="spellEnd"/>
      <w:r w:rsidRPr="00C143C6">
        <w:rPr>
          <w:spacing w:val="-7"/>
          <w:lang w:val="fi-FI"/>
        </w:rPr>
        <w:t xml:space="preserve">, </w:t>
      </w:r>
      <w:proofErr w:type="spellStart"/>
      <w:r w:rsidRPr="00C143C6">
        <w:rPr>
          <w:spacing w:val="-7"/>
          <w:lang w:val="fi-FI"/>
        </w:rPr>
        <w:t>serta</w:t>
      </w:r>
      <w:proofErr w:type="spellEnd"/>
      <w:r w:rsidRPr="00C143C6">
        <w:rPr>
          <w:spacing w:val="-7"/>
          <w:lang w:val="fi-FI"/>
        </w:rPr>
        <w:t xml:space="preserve"> </w:t>
      </w:r>
      <w:proofErr w:type="spellStart"/>
      <w:r w:rsidRPr="00C143C6">
        <w:rPr>
          <w:spacing w:val="-7"/>
          <w:lang w:val="fi-FI"/>
        </w:rPr>
        <w:t>tidak</w:t>
      </w:r>
      <w:proofErr w:type="spellEnd"/>
      <w:r w:rsidRPr="00C143C6">
        <w:rPr>
          <w:spacing w:val="-7"/>
          <w:lang w:val="fi-FI"/>
        </w:rPr>
        <w:t xml:space="preserve"> akan </w:t>
      </w:r>
      <w:proofErr w:type="spellStart"/>
      <w:r w:rsidRPr="00C143C6">
        <w:rPr>
          <w:spacing w:val="-7"/>
          <w:lang w:val="fi-FI"/>
        </w:rPr>
        <w:t>semakin</w:t>
      </w:r>
      <w:proofErr w:type="spellEnd"/>
      <w:r w:rsidRPr="00C143C6">
        <w:rPr>
          <w:spacing w:val="-7"/>
          <w:lang w:val="fi-FI"/>
        </w:rPr>
        <w:t xml:space="preserve"> </w:t>
      </w:r>
      <w:proofErr w:type="spellStart"/>
      <w:r w:rsidRPr="00C143C6">
        <w:rPr>
          <w:spacing w:val="-7"/>
          <w:lang w:val="fi-FI"/>
        </w:rPr>
        <w:t>menambah</w:t>
      </w:r>
      <w:proofErr w:type="spellEnd"/>
      <w:r w:rsidRPr="00C143C6">
        <w:rPr>
          <w:spacing w:val="-7"/>
          <w:lang w:val="fi-FI"/>
        </w:rPr>
        <w:t xml:space="preserve"> </w:t>
      </w:r>
      <w:proofErr w:type="spellStart"/>
      <w:r w:rsidRPr="00C143C6">
        <w:rPr>
          <w:spacing w:val="-7"/>
          <w:lang w:val="fi-FI"/>
        </w:rPr>
        <w:t>jumlah</w:t>
      </w:r>
      <w:proofErr w:type="spellEnd"/>
      <w:r w:rsidRPr="00C143C6">
        <w:rPr>
          <w:spacing w:val="-7"/>
          <w:lang w:val="fi-FI"/>
        </w:rPr>
        <w:t xml:space="preserve"> </w:t>
      </w:r>
      <w:proofErr w:type="spellStart"/>
      <w:r w:rsidRPr="00C143C6">
        <w:rPr>
          <w:spacing w:val="-7"/>
          <w:lang w:val="fi-FI"/>
        </w:rPr>
        <w:t>korban</w:t>
      </w:r>
      <w:proofErr w:type="spellEnd"/>
      <w:r w:rsidRPr="00C143C6">
        <w:rPr>
          <w:spacing w:val="-7"/>
          <w:lang w:val="fi-FI"/>
        </w:rPr>
        <w:t xml:space="preserve"> </w:t>
      </w:r>
      <w:proofErr w:type="spellStart"/>
      <w:r w:rsidRPr="00C143C6">
        <w:rPr>
          <w:spacing w:val="-7"/>
          <w:lang w:val="fi-FI"/>
        </w:rPr>
        <w:t>akibat</w:t>
      </w:r>
      <w:proofErr w:type="spellEnd"/>
      <w:r w:rsidRPr="00C143C6">
        <w:rPr>
          <w:spacing w:val="-7"/>
          <w:lang w:val="fi-FI"/>
        </w:rPr>
        <w:t xml:space="preserve"> </w:t>
      </w:r>
      <w:proofErr w:type="spellStart"/>
      <w:r w:rsidRPr="00C143C6">
        <w:rPr>
          <w:spacing w:val="-7"/>
          <w:lang w:val="fi-FI"/>
        </w:rPr>
        <w:t>kabar</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hanya</w:t>
      </w:r>
      <w:proofErr w:type="spellEnd"/>
      <w:r w:rsidRPr="00C143C6">
        <w:rPr>
          <w:spacing w:val="-7"/>
          <w:lang w:val="fi-FI"/>
        </w:rPr>
        <w:t xml:space="preserve"> </w:t>
      </w:r>
      <w:proofErr w:type="spellStart"/>
      <w:r w:rsidRPr="00C143C6">
        <w:rPr>
          <w:spacing w:val="-7"/>
          <w:lang w:val="fi-FI"/>
        </w:rPr>
        <w:t>simpang</w:t>
      </w:r>
      <w:proofErr w:type="spellEnd"/>
      <w:r w:rsidRPr="00C143C6">
        <w:rPr>
          <w:spacing w:val="-7"/>
          <w:lang w:val="fi-FI"/>
        </w:rPr>
        <w:t xml:space="preserve"> </w:t>
      </w:r>
      <w:proofErr w:type="spellStart"/>
      <w:r w:rsidRPr="00C143C6">
        <w:rPr>
          <w:spacing w:val="-7"/>
          <w:lang w:val="fi-FI"/>
        </w:rPr>
        <w:t>siur</w:t>
      </w:r>
      <w:proofErr w:type="spellEnd"/>
      <w:r w:rsidRPr="00C143C6">
        <w:rPr>
          <w:spacing w:val="-7"/>
          <w:lang w:val="fi-FI"/>
        </w:rPr>
        <w:t xml:space="preserve">. Kemudian </w:t>
      </w:r>
      <w:proofErr w:type="spellStart"/>
      <w:r w:rsidRPr="00C143C6">
        <w:rPr>
          <w:spacing w:val="-7"/>
          <w:lang w:val="fi-FI"/>
        </w:rPr>
        <w:t>pelanggaran</w:t>
      </w:r>
      <w:proofErr w:type="spellEnd"/>
      <w:r w:rsidRPr="00C143C6">
        <w:rPr>
          <w:spacing w:val="-7"/>
          <w:lang w:val="fi-FI"/>
        </w:rPr>
        <w:t xml:space="preserve"> </w:t>
      </w:r>
      <w:proofErr w:type="spellStart"/>
      <w:r w:rsidRPr="00C143C6">
        <w:rPr>
          <w:spacing w:val="-7"/>
          <w:lang w:val="fi-FI"/>
        </w:rPr>
        <w:t>tindakan</w:t>
      </w:r>
      <w:proofErr w:type="spellEnd"/>
      <w:r w:rsidRPr="00C143C6">
        <w:rPr>
          <w:spacing w:val="-7"/>
          <w:lang w:val="fi-FI"/>
        </w:rPr>
        <w:t xml:space="preserve"> </w:t>
      </w:r>
      <w:proofErr w:type="spellStart"/>
      <w:r w:rsidRPr="00C143C6">
        <w:rPr>
          <w:spacing w:val="-7"/>
          <w:lang w:val="fi-FI"/>
        </w:rPr>
        <w:t>pidana</w:t>
      </w:r>
      <w:proofErr w:type="spellEnd"/>
      <w:r w:rsidRPr="00C143C6">
        <w:rPr>
          <w:spacing w:val="-7"/>
          <w:lang w:val="fi-FI"/>
        </w:rPr>
        <w:t xml:space="preserve"> </w:t>
      </w:r>
      <w:proofErr w:type="spellStart"/>
      <w:r w:rsidRPr="00C143C6">
        <w:rPr>
          <w:spacing w:val="-7"/>
          <w:lang w:val="fi-FI"/>
        </w:rPr>
        <w:t>terhadap</w:t>
      </w:r>
      <w:proofErr w:type="spellEnd"/>
      <w:r w:rsidRPr="00C143C6">
        <w:rPr>
          <w:spacing w:val="-7"/>
          <w:lang w:val="fi-FI"/>
        </w:rPr>
        <w:t xml:space="preserve"> </w:t>
      </w:r>
      <w:proofErr w:type="spellStart"/>
      <w:r w:rsidRPr="00C143C6">
        <w:rPr>
          <w:spacing w:val="-7"/>
          <w:lang w:val="fi-FI"/>
        </w:rPr>
        <w:t>kesehatan</w:t>
      </w:r>
      <w:proofErr w:type="spellEnd"/>
      <w:r w:rsidRPr="00C143C6">
        <w:rPr>
          <w:spacing w:val="-7"/>
          <w:lang w:val="fi-FI"/>
        </w:rPr>
        <w:t xml:space="preserve"> </w:t>
      </w:r>
      <w:proofErr w:type="spellStart"/>
      <w:r w:rsidRPr="00C143C6">
        <w:rPr>
          <w:spacing w:val="-7"/>
          <w:lang w:val="fi-FI"/>
        </w:rPr>
        <w:t>masyarakat</w:t>
      </w:r>
      <w:proofErr w:type="spellEnd"/>
      <w:r w:rsidRPr="00C143C6">
        <w:rPr>
          <w:spacing w:val="-7"/>
          <w:lang w:val="fi-FI"/>
        </w:rPr>
        <w:t xml:space="preserve"> </w:t>
      </w:r>
      <w:proofErr w:type="spellStart"/>
      <w:r w:rsidRPr="00C143C6">
        <w:rPr>
          <w:spacing w:val="-7"/>
          <w:lang w:val="fi-FI"/>
        </w:rPr>
        <w:t>terjadi</w:t>
      </w:r>
      <w:proofErr w:type="spellEnd"/>
      <w:r w:rsidRPr="00C143C6">
        <w:rPr>
          <w:spacing w:val="-7"/>
          <w:lang w:val="fi-FI"/>
        </w:rPr>
        <w:t xml:space="preserve"> </w:t>
      </w:r>
      <w:proofErr w:type="spellStart"/>
      <w:r w:rsidRPr="00C143C6">
        <w:rPr>
          <w:spacing w:val="-7"/>
          <w:lang w:val="fi-FI"/>
        </w:rPr>
        <w:t>karena</w:t>
      </w:r>
      <w:proofErr w:type="spellEnd"/>
      <w:r w:rsidRPr="00C143C6">
        <w:rPr>
          <w:spacing w:val="-7"/>
          <w:lang w:val="fi-FI"/>
        </w:rPr>
        <w:t xml:space="preserve"> </w:t>
      </w:r>
      <w:proofErr w:type="spellStart"/>
      <w:r w:rsidRPr="00C143C6">
        <w:rPr>
          <w:spacing w:val="-7"/>
          <w:lang w:val="fi-FI"/>
        </w:rPr>
        <w:t>obat-obatan</w:t>
      </w:r>
      <w:proofErr w:type="spellEnd"/>
      <w:r w:rsidRPr="00C143C6">
        <w:rPr>
          <w:spacing w:val="-7"/>
          <w:lang w:val="fi-FI"/>
        </w:rPr>
        <w:t xml:space="preserve"> </w:t>
      </w:r>
      <w:proofErr w:type="spellStart"/>
      <w:r w:rsidRPr="00C143C6">
        <w:rPr>
          <w:spacing w:val="-7"/>
          <w:lang w:val="fi-FI"/>
        </w:rPr>
        <w:t>tercemar</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ditarik</w:t>
      </w:r>
      <w:proofErr w:type="spellEnd"/>
      <w:r w:rsidRPr="00C143C6">
        <w:rPr>
          <w:spacing w:val="-7"/>
          <w:lang w:val="fi-FI"/>
        </w:rPr>
        <w:t xml:space="preserve"> dari </w:t>
      </w:r>
      <w:proofErr w:type="spellStart"/>
      <w:r w:rsidRPr="00C143C6">
        <w:rPr>
          <w:spacing w:val="-7"/>
          <w:lang w:val="fi-FI"/>
        </w:rPr>
        <w:t>pasaran</w:t>
      </w:r>
      <w:proofErr w:type="spellEnd"/>
      <w:r w:rsidRPr="00C143C6">
        <w:rPr>
          <w:spacing w:val="-7"/>
          <w:lang w:val="fi-FI"/>
        </w:rPr>
        <w:t xml:space="preserve"> </w:t>
      </w:r>
      <w:proofErr w:type="spellStart"/>
      <w:r w:rsidRPr="00C143C6">
        <w:rPr>
          <w:spacing w:val="-7"/>
          <w:lang w:val="fi-FI"/>
        </w:rPr>
        <w:t>dapat</w:t>
      </w:r>
      <w:proofErr w:type="spellEnd"/>
      <w:r w:rsidRPr="00C143C6">
        <w:rPr>
          <w:spacing w:val="-7"/>
          <w:lang w:val="fi-FI"/>
        </w:rPr>
        <w:t xml:space="preserve"> </w:t>
      </w:r>
      <w:proofErr w:type="spellStart"/>
      <w:r w:rsidRPr="00C143C6">
        <w:rPr>
          <w:spacing w:val="-7"/>
          <w:lang w:val="fi-FI"/>
        </w:rPr>
        <w:t>membahayakan</w:t>
      </w:r>
      <w:proofErr w:type="spellEnd"/>
      <w:r w:rsidRPr="00C143C6">
        <w:rPr>
          <w:spacing w:val="-7"/>
          <w:lang w:val="fi-FI"/>
        </w:rPr>
        <w:t xml:space="preserve"> </w:t>
      </w:r>
      <w:proofErr w:type="spellStart"/>
      <w:r w:rsidRPr="00C143C6">
        <w:rPr>
          <w:spacing w:val="-7"/>
          <w:lang w:val="fi-FI"/>
        </w:rPr>
        <w:t>kesehatan</w:t>
      </w:r>
      <w:proofErr w:type="spellEnd"/>
      <w:r w:rsidRPr="00C143C6">
        <w:rPr>
          <w:spacing w:val="-7"/>
          <w:lang w:val="fi-FI"/>
        </w:rPr>
        <w:t xml:space="preserve"> </w:t>
      </w:r>
      <w:proofErr w:type="spellStart"/>
      <w:r w:rsidRPr="00C143C6">
        <w:rPr>
          <w:spacing w:val="-7"/>
          <w:lang w:val="fi-FI"/>
        </w:rPr>
        <w:t>masyarakat</w:t>
      </w:r>
      <w:proofErr w:type="spellEnd"/>
      <w:r w:rsidRPr="00C143C6">
        <w:rPr>
          <w:spacing w:val="-7"/>
          <w:lang w:val="fi-FI"/>
        </w:rPr>
        <w:t xml:space="preserve">, BPOM </w:t>
      </w:r>
      <w:proofErr w:type="spellStart"/>
      <w:r w:rsidRPr="00C143C6">
        <w:rPr>
          <w:spacing w:val="-7"/>
          <w:lang w:val="fi-FI"/>
        </w:rPr>
        <w:t>dapat</w:t>
      </w:r>
      <w:proofErr w:type="spellEnd"/>
      <w:r w:rsidRPr="00C143C6">
        <w:rPr>
          <w:spacing w:val="-7"/>
          <w:lang w:val="fi-FI"/>
        </w:rPr>
        <w:t xml:space="preserve"> </w:t>
      </w:r>
      <w:proofErr w:type="spellStart"/>
      <w:r w:rsidRPr="00C143C6">
        <w:rPr>
          <w:spacing w:val="-7"/>
          <w:lang w:val="fi-FI"/>
        </w:rPr>
        <w:t>dituduh</w:t>
      </w:r>
      <w:proofErr w:type="spellEnd"/>
      <w:r w:rsidRPr="00C143C6">
        <w:rPr>
          <w:spacing w:val="-7"/>
          <w:lang w:val="fi-FI"/>
        </w:rPr>
        <w:t xml:space="preserve"> </w:t>
      </w:r>
      <w:proofErr w:type="spellStart"/>
      <w:r w:rsidRPr="00C143C6">
        <w:rPr>
          <w:spacing w:val="-7"/>
          <w:lang w:val="fi-FI"/>
        </w:rPr>
        <w:t>melanggar</w:t>
      </w:r>
      <w:proofErr w:type="spellEnd"/>
      <w:r w:rsidRPr="00C143C6">
        <w:rPr>
          <w:spacing w:val="-7"/>
          <w:lang w:val="fi-FI"/>
        </w:rPr>
        <w:t xml:space="preserve"> </w:t>
      </w:r>
      <w:proofErr w:type="spellStart"/>
      <w:r w:rsidRPr="00C143C6">
        <w:rPr>
          <w:spacing w:val="-7"/>
          <w:lang w:val="fi-FI"/>
        </w:rPr>
        <w:t>tindakan</w:t>
      </w:r>
      <w:proofErr w:type="spellEnd"/>
      <w:r w:rsidRPr="00C143C6">
        <w:rPr>
          <w:spacing w:val="-7"/>
          <w:lang w:val="fi-FI"/>
        </w:rPr>
        <w:t xml:space="preserve"> </w:t>
      </w:r>
      <w:proofErr w:type="spellStart"/>
      <w:r w:rsidRPr="00C143C6">
        <w:rPr>
          <w:spacing w:val="-7"/>
          <w:lang w:val="fi-FI"/>
        </w:rPr>
        <w:t>pidana</w:t>
      </w:r>
      <w:proofErr w:type="spellEnd"/>
      <w:r w:rsidRPr="00C143C6">
        <w:rPr>
          <w:spacing w:val="-7"/>
          <w:lang w:val="fi-FI"/>
        </w:rPr>
        <w:t xml:space="preserve"> </w:t>
      </w:r>
      <w:proofErr w:type="spellStart"/>
      <w:r w:rsidRPr="00C143C6">
        <w:rPr>
          <w:spacing w:val="-7"/>
          <w:lang w:val="fi-FI"/>
        </w:rPr>
        <w:t>terhadap</w:t>
      </w:r>
      <w:proofErr w:type="spellEnd"/>
      <w:r w:rsidRPr="00C143C6">
        <w:rPr>
          <w:spacing w:val="-7"/>
          <w:lang w:val="fi-FI"/>
        </w:rPr>
        <w:t xml:space="preserve"> </w:t>
      </w:r>
      <w:proofErr w:type="spellStart"/>
      <w:r w:rsidRPr="00C143C6">
        <w:rPr>
          <w:spacing w:val="-7"/>
          <w:lang w:val="fi-FI"/>
        </w:rPr>
        <w:t>kesehatan</w:t>
      </w:r>
      <w:proofErr w:type="spellEnd"/>
      <w:r w:rsidRPr="00C143C6">
        <w:rPr>
          <w:spacing w:val="-7"/>
          <w:lang w:val="fi-FI"/>
        </w:rPr>
        <w:t xml:space="preserve"> </w:t>
      </w:r>
      <w:proofErr w:type="spellStart"/>
      <w:r w:rsidRPr="00C143C6">
        <w:rPr>
          <w:spacing w:val="-7"/>
          <w:lang w:val="fi-FI"/>
        </w:rPr>
        <w:t>masyarakat</w:t>
      </w:r>
      <w:proofErr w:type="spellEnd"/>
      <w:r w:rsidRPr="00C143C6">
        <w:rPr>
          <w:spacing w:val="-7"/>
          <w:lang w:val="fi-FI"/>
        </w:rPr>
        <w:t>.</w:t>
      </w:r>
    </w:p>
    <w:p w14:paraId="638C802D" w14:textId="77777777" w:rsidR="004C0B4A" w:rsidRDefault="00C143C6" w:rsidP="004C0B4A">
      <w:pPr>
        <w:pStyle w:val="BodyText"/>
        <w:spacing w:line="360" w:lineRule="auto"/>
        <w:ind w:left="142" w:right="38" w:firstLine="360"/>
        <w:rPr>
          <w:spacing w:val="-7"/>
          <w:lang w:val="fi-FI"/>
        </w:rPr>
      </w:pPr>
      <w:proofErr w:type="spellStart"/>
      <w:r w:rsidRPr="00C143C6">
        <w:rPr>
          <w:spacing w:val="-7"/>
          <w:lang w:val="fi-FI"/>
        </w:rPr>
        <w:t>Dalam</w:t>
      </w:r>
      <w:proofErr w:type="spellEnd"/>
      <w:r w:rsidRPr="00C143C6">
        <w:rPr>
          <w:spacing w:val="-7"/>
          <w:lang w:val="fi-FI"/>
        </w:rPr>
        <w:t xml:space="preserve"> </w:t>
      </w:r>
      <w:proofErr w:type="spellStart"/>
      <w:r w:rsidRPr="00C143C6">
        <w:rPr>
          <w:spacing w:val="-7"/>
          <w:lang w:val="fi-FI"/>
        </w:rPr>
        <w:t>kacamata</w:t>
      </w:r>
      <w:proofErr w:type="spellEnd"/>
      <w:r w:rsidRPr="00C143C6">
        <w:rPr>
          <w:spacing w:val="-7"/>
          <w:lang w:val="fi-FI"/>
        </w:rPr>
        <w:t xml:space="preserve"> </w:t>
      </w:r>
      <w:proofErr w:type="spellStart"/>
      <w:r w:rsidRPr="00C143C6">
        <w:rPr>
          <w:spacing w:val="-7"/>
          <w:lang w:val="fi-FI"/>
        </w:rPr>
        <w:t>pelayanan</w:t>
      </w:r>
      <w:proofErr w:type="spellEnd"/>
      <w:r w:rsidRPr="00C143C6">
        <w:rPr>
          <w:spacing w:val="-7"/>
          <w:lang w:val="fi-FI"/>
        </w:rPr>
        <w:t xml:space="preserve"> </w:t>
      </w:r>
      <w:proofErr w:type="spellStart"/>
      <w:r w:rsidRPr="00C143C6">
        <w:rPr>
          <w:spacing w:val="-7"/>
          <w:lang w:val="fi-FI"/>
        </w:rPr>
        <w:t>publik</w:t>
      </w:r>
      <w:proofErr w:type="spellEnd"/>
      <w:r w:rsidRPr="00C143C6">
        <w:rPr>
          <w:spacing w:val="-7"/>
          <w:lang w:val="fi-FI"/>
        </w:rPr>
        <w:t xml:space="preserve">, </w:t>
      </w:r>
      <w:proofErr w:type="spellStart"/>
      <w:r w:rsidRPr="00C143C6">
        <w:rPr>
          <w:spacing w:val="-7"/>
          <w:lang w:val="fi-FI"/>
        </w:rPr>
        <w:t>maka</w:t>
      </w:r>
      <w:proofErr w:type="spellEnd"/>
      <w:r w:rsidRPr="00C143C6">
        <w:rPr>
          <w:spacing w:val="-7"/>
          <w:lang w:val="fi-FI"/>
        </w:rPr>
        <w:t xml:space="preserve"> </w:t>
      </w:r>
      <w:proofErr w:type="spellStart"/>
      <w:r w:rsidRPr="00C143C6">
        <w:rPr>
          <w:spacing w:val="-7"/>
          <w:lang w:val="fi-FI"/>
        </w:rPr>
        <w:t>sudah</w:t>
      </w:r>
      <w:proofErr w:type="spellEnd"/>
      <w:r w:rsidRPr="00C143C6">
        <w:rPr>
          <w:spacing w:val="-7"/>
          <w:lang w:val="fi-FI"/>
        </w:rPr>
        <w:t xml:space="preserve"> </w:t>
      </w:r>
      <w:proofErr w:type="spellStart"/>
      <w:r w:rsidRPr="00C143C6">
        <w:rPr>
          <w:spacing w:val="-7"/>
          <w:lang w:val="fi-FI"/>
        </w:rPr>
        <w:t>sepatutnya</w:t>
      </w:r>
      <w:proofErr w:type="spellEnd"/>
      <w:r w:rsidRPr="00C143C6">
        <w:rPr>
          <w:spacing w:val="-7"/>
          <w:lang w:val="fi-FI"/>
        </w:rPr>
        <w:t xml:space="preserve"> </w:t>
      </w:r>
      <w:proofErr w:type="spellStart"/>
      <w:r w:rsidRPr="00C143C6">
        <w:rPr>
          <w:spacing w:val="-7"/>
          <w:lang w:val="fi-FI"/>
        </w:rPr>
        <w:t>Badan</w:t>
      </w:r>
      <w:proofErr w:type="spellEnd"/>
      <w:r w:rsidRPr="00C143C6">
        <w:rPr>
          <w:spacing w:val="-7"/>
          <w:lang w:val="fi-FI"/>
        </w:rPr>
        <w:t xml:space="preserve"> POM melakukan </w:t>
      </w:r>
      <w:proofErr w:type="spellStart"/>
      <w:r w:rsidRPr="00C143C6">
        <w:rPr>
          <w:spacing w:val="-7"/>
          <w:lang w:val="fi-FI"/>
        </w:rPr>
        <w:t>tugas</w:t>
      </w:r>
      <w:proofErr w:type="spellEnd"/>
      <w:r w:rsidRPr="00C143C6">
        <w:rPr>
          <w:spacing w:val="-7"/>
          <w:lang w:val="fi-FI"/>
        </w:rPr>
        <w:t xml:space="preserve"> </w:t>
      </w:r>
      <w:proofErr w:type="spellStart"/>
      <w:r w:rsidRPr="00C143C6">
        <w:rPr>
          <w:spacing w:val="-7"/>
          <w:lang w:val="fi-FI"/>
        </w:rPr>
        <w:t>Evaluasi</w:t>
      </w:r>
      <w:proofErr w:type="spellEnd"/>
      <w:r w:rsidRPr="00C143C6">
        <w:rPr>
          <w:spacing w:val="-7"/>
          <w:lang w:val="fi-FI"/>
        </w:rPr>
        <w:t xml:space="preserve">, </w:t>
      </w:r>
      <w:proofErr w:type="spellStart"/>
      <w:r w:rsidRPr="00C143C6">
        <w:rPr>
          <w:spacing w:val="-7"/>
          <w:lang w:val="fi-FI"/>
        </w:rPr>
        <w:t>dengan</w:t>
      </w:r>
      <w:proofErr w:type="spellEnd"/>
      <w:r w:rsidRPr="00C143C6">
        <w:rPr>
          <w:spacing w:val="-7"/>
          <w:lang w:val="fi-FI"/>
        </w:rPr>
        <w:t xml:space="preserve"> </w:t>
      </w:r>
      <w:proofErr w:type="spellStart"/>
      <w:proofErr w:type="gramStart"/>
      <w:r w:rsidRPr="00C143C6">
        <w:rPr>
          <w:spacing w:val="-7"/>
          <w:lang w:val="fi-FI"/>
        </w:rPr>
        <w:t>tujuan</w:t>
      </w:r>
      <w:proofErr w:type="spellEnd"/>
      <w:r w:rsidRPr="00C143C6">
        <w:rPr>
          <w:spacing w:val="-7"/>
          <w:lang w:val="fi-FI"/>
        </w:rPr>
        <w:t xml:space="preserve"> </w:t>
      </w:r>
      <w:r w:rsidR="004C0B4A">
        <w:rPr>
          <w:spacing w:val="-7"/>
          <w:lang w:val="fi-FI"/>
        </w:rPr>
        <w:t>:</w:t>
      </w:r>
      <w:proofErr w:type="gramEnd"/>
    </w:p>
    <w:p w14:paraId="482C52F4" w14:textId="0E941F96" w:rsidR="00C143C6" w:rsidRPr="00C143C6" w:rsidRDefault="00C143C6" w:rsidP="004C0B4A">
      <w:pPr>
        <w:pStyle w:val="BodyText"/>
        <w:numPr>
          <w:ilvl w:val="0"/>
          <w:numId w:val="11"/>
        </w:numPr>
        <w:spacing w:line="360" w:lineRule="auto"/>
        <w:ind w:right="38"/>
        <w:rPr>
          <w:spacing w:val="-7"/>
          <w:lang w:val="fi-FI"/>
        </w:rPr>
      </w:pPr>
      <w:proofErr w:type="spellStart"/>
      <w:r w:rsidRPr="00C143C6">
        <w:rPr>
          <w:spacing w:val="-7"/>
          <w:lang w:val="fi-FI"/>
        </w:rPr>
        <w:t>Mengukur</w:t>
      </w:r>
      <w:proofErr w:type="spellEnd"/>
      <w:r w:rsidRPr="00C143C6">
        <w:rPr>
          <w:spacing w:val="-7"/>
          <w:lang w:val="fi-FI"/>
        </w:rPr>
        <w:t xml:space="preserve"> </w:t>
      </w:r>
      <w:proofErr w:type="spellStart"/>
      <w:r w:rsidRPr="00C143C6">
        <w:rPr>
          <w:spacing w:val="-7"/>
          <w:lang w:val="fi-FI"/>
        </w:rPr>
        <w:t>dampak</w:t>
      </w:r>
      <w:proofErr w:type="spellEnd"/>
      <w:r w:rsidRPr="00C143C6">
        <w:rPr>
          <w:spacing w:val="-7"/>
          <w:lang w:val="fi-FI"/>
        </w:rPr>
        <w:t xml:space="preserve"> dari </w:t>
      </w:r>
      <w:proofErr w:type="spellStart"/>
      <w:r w:rsidRPr="00C143C6">
        <w:rPr>
          <w:spacing w:val="-7"/>
          <w:lang w:val="fi-FI"/>
        </w:rPr>
        <w:t>suatu</w:t>
      </w:r>
      <w:proofErr w:type="spellEnd"/>
      <w:r w:rsidRPr="00C143C6">
        <w:rPr>
          <w:spacing w:val="-7"/>
          <w:lang w:val="fi-FI"/>
        </w:rPr>
        <w:t xml:space="preserve"> </w:t>
      </w:r>
      <w:proofErr w:type="spellStart"/>
      <w:r w:rsidRPr="00C143C6">
        <w:rPr>
          <w:spacing w:val="-7"/>
          <w:lang w:val="fi-FI"/>
        </w:rPr>
        <w:t>program</w:t>
      </w:r>
      <w:proofErr w:type="spellEnd"/>
      <w:r w:rsidRPr="00C143C6">
        <w:rPr>
          <w:spacing w:val="-7"/>
          <w:lang w:val="fi-FI"/>
        </w:rPr>
        <w:t xml:space="preserve"> </w:t>
      </w:r>
      <w:proofErr w:type="spellStart"/>
      <w:r w:rsidRPr="00C143C6">
        <w:rPr>
          <w:spacing w:val="-7"/>
          <w:lang w:val="fi-FI"/>
        </w:rPr>
        <w:t>atau</w:t>
      </w:r>
      <w:proofErr w:type="spellEnd"/>
      <w:r w:rsidRPr="00C143C6">
        <w:rPr>
          <w:spacing w:val="-7"/>
          <w:lang w:val="fi-FI"/>
        </w:rPr>
        <w:t xml:space="preserve"> </w:t>
      </w:r>
      <w:proofErr w:type="spellStart"/>
      <w:r w:rsidRPr="00C143C6">
        <w:rPr>
          <w:spacing w:val="-7"/>
          <w:lang w:val="fi-FI"/>
        </w:rPr>
        <w:t>kebijakan</w:t>
      </w:r>
      <w:proofErr w:type="spellEnd"/>
      <w:r w:rsidRPr="00C143C6">
        <w:rPr>
          <w:spacing w:val="-7"/>
          <w:lang w:val="fi-FI"/>
        </w:rPr>
        <w:t xml:space="preserve"> </w:t>
      </w:r>
      <w:proofErr w:type="spellStart"/>
      <w:r w:rsidRPr="00C143C6">
        <w:rPr>
          <w:spacing w:val="-7"/>
          <w:lang w:val="fi-FI"/>
        </w:rPr>
        <w:t>pada</w:t>
      </w:r>
      <w:proofErr w:type="spellEnd"/>
      <w:r w:rsidRPr="00C143C6">
        <w:rPr>
          <w:spacing w:val="-7"/>
          <w:lang w:val="fi-FI"/>
        </w:rPr>
        <w:t xml:space="preserve"> </w:t>
      </w:r>
      <w:proofErr w:type="spellStart"/>
      <w:r w:rsidRPr="00C143C6">
        <w:rPr>
          <w:spacing w:val="-7"/>
          <w:lang w:val="fi-FI"/>
        </w:rPr>
        <w:t>lingkup</w:t>
      </w:r>
      <w:proofErr w:type="spellEnd"/>
      <w:r w:rsidRPr="00C143C6">
        <w:rPr>
          <w:spacing w:val="-7"/>
          <w:lang w:val="fi-FI"/>
        </w:rPr>
        <w:t xml:space="preserve"> </w:t>
      </w:r>
      <w:proofErr w:type="spellStart"/>
      <w:r w:rsidRPr="00C143C6">
        <w:rPr>
          <w:spacing w:val="-7"/>
          <w:lang w:val="fi-FI"/>
        </w:rPr>
        <w:t>masyarakat</w:t>
      </w:r>
      <w:proofErr w:type="spellEnd"/>
      <w:r w:rsidRPr="00C143C6">
        <w:rPr>
          <w:spacing w:val="-7"/>
          <w:lang w:val="fi-FI"/>
        </w:rPr>
        <w:t>.</w:t>
      </w:r>
    </w:p>
    <w:p w14:paraId="67772352" w14:textId="4B62CFF2" w:rsidR="00C143C6" w:rsidRPr="00C143C6" w:rsidRDefault="00C143C6" w:rsidP="004C0B4A">
      <w:pPr>
        <w:pStyle w:val="BodyText"/>
        <w:numPr>
          <w:ilvl w:val="0"/>
          <w:numId w:val="11"/>
        </w:numPr>
        <w:spacing w:line="360" w:lineRule="auto"/>
        <w:ind w:right="38"/>
        <w:rPr>
          <w:spacing w:val="-7"/>
          <w:lang w:val="fi-FI"/>
        </w:rPr>
      </w:pPr>
      <w:proofErr w:type="spellStart"/>
      <w:r w:rsidRPr="00C143C6">
        <w:rPr>
          <w:spacing w:val="-7"/>
          <w:lang w:val="fi-FI"/>
        </w:rPr>
        <w:t>Meningkatkan</w:t>
      </w:r>
      <w:proofErr w:type="spellEnd"/>
      <w:r w:rsidRPr="00C143C6">
        <w:rPr>
          <w:spacing w:val="-7"/>
          <w:lang w:val="fi-FI"/>
        </w:rPr>
        <w:t xml:space="preserve"> </w:t>
      </w:r>
      <w:proofErr w:type="spellStart"/>
      <w:r w:rsidRPr="00C143C6">
        <w:rPr>
          <w:spacing w:val="-7"/>
          <w:lang w:val="fi-FI"/>
        </w:rPr>
        <w:t>pengetahuan</w:t>
      </w:r>
      <w:proofErr w:type="spellEnd"/>
      <w:r w:rsidRPr="00C143C6">
        <w:rPr>
          <w:spacing w:val="-7"/>
          <w:lang w:val="fi-FI"/>
        </w:rPr>
        <w:t xml:space="preserve"> </w:t>
      </w:r>
      <w:proofErr w:type="spellStart"/>
      <w:r w:rsidRPr="00C143C6">
        <w:rPr>
          <w:spacing w:val="-7"/>
          <w:lang w:val="fi-FI"/>
        </w:rPr>
        <w:t>informasi</w:t>
      </w:r>
      <w:proofErr w:type="spellEnd"/>
      <w:r w:rsidRPr="00C143C6">
        <w:rPr>
          <w:spacing w:val="-7"/>
          <w:lang w:val="fi-FI"/>
        </w:rPr>
        <w:t xml:space="preserve"> </w:t>
      </w:r>
      <w:proofErr w:type="spellStart"/>
      <w:r w:rsidRPr="00C143C6">
        <w:rPr>
          <w:spacing w:val="-7"/>
          <w:lang w:val="fi-FI"/>
        </w:rPr>
        <w:t>tentang</w:t>
      </w:r>
      <w:proofErr w:type="spellEnd"/>
      <w:r w:rsidRPr="00C143C6">
        <w:rPr>
          <w:spacing w:val="-7"/>
          <w:lang w:val="fi-FI"/>
        </w:rPr>
        <w:t xml:space="preserve"> </w:t>
      </w:r>
      <w:proofErr w:type="spellStart"/>
      <w:r w:rsidRPr="00C143C6">
        <w:rPr>
          <w:spacing w:val="-7"/>
          <w:lang w:val="fi-FI"/>
        </w:rPr>
        <w:t>kinerja</w:t>
      </w:r>
      <w:proofErr w:type="spellEnd"/>
      <w:r w:rsidRPr="00C143C6">
        <w:rPr>
          <w:spacing w:val="-7"/>
          <w:lang w:val="fi-FI"/>
        </w:rPr>
        <w:t xml:space="preserve"> </w:t>
      </w:r>
      <w:proofErr w:type="spellStart"/>
      <w:r w:rsidRPr="00C143C6">
        <w:rPr>
          <w:spacing w:val="-7"/>
          <w:lang w:val="fi-FI"/>
        </w:rPr>
        <w:t>implementasi</w:t>
      </w:r>
      <w:proofErr w:type="spellEnd"/>
      <w:r w:rsidRPr="00C143C6">
        <w:rPr>
          <w:spacing w:val="-7"/>
          <w:lang w:val="fi-FI"/>
        </w:rPr>
        <w:t xml:space="preserve"> </w:t>
      </w:r>
      <w:proofErr w:type="spellStart"/>
      <w:r w:rsidRPr="00C143C6">
        <w:rPr>
          <w:spacing w:val="-7"/>
          <w:lang w:val="fi-FI"/>
        </w:rPr>
        <w:t>kebijakan</w:t>
      </w:r>
      <w:proofErr w:type="spellEnd"/>
      <w:r w:rsidRPr="00C143C6">
        <w:rPr>
          <w:spacing w:val="-7"/>
          <w:lang w:val="fi-FI"/>
        </w:rPr>
        <w:t xml:space="preserve"> </w:t>
      </w:r>
      <w:proofErr w:type="spellStart"/>
      <w:r w:rsidRPr="00C143C6">
        <w:rPr>
          <w:spacing w:val="-7"/>
          <w:lang w:val="fi-FI"/>
        </w:rPr>
        <w:t>dan</w:t>
      </w:r>
      <w:proofErr w:type="spellEnd"/>
      <w:r w:rsidRPr="00C143C6">
        <w:rPr>
          <w:spacing w:val="-7"/>
          <w:lang w:val="fi-FI"/>
        </w:rPr>
        <w:t xml:space="preserve"> </w:t>
      </w:r>
      <w:proofErr w:type="spellStart"/>
      <w:r w:rsidRPr="00C143C6">
        <w:rPr>
          <w:spacing w:val="-7"/>
          <w:lang w:val="fi-FI"/>
        </w:rPr>
        <w:t>menilai</w:t>
      </w:r>
      <w:proofErr w:type="spellEnd"/>
      <w:r w:rsidRPr="00C143C6">
        <w:rPr>
          <w:spacing w:val="-7"/>
          <w:lang w:val="fi-FI"/>
        </w:rPr>
        <w:t xml:space="preserve"> </w:t>
      </w:r>
      <w:proofErr w:type="spellStart"/>
      <w:r w:rsidRPr="00C143C6">
        <w:rPr>
          <w:spacing w:val="-7"/>
          <w:lang w:val="fi-FI"/>
        </w:rPr>
        <w:t>kesesuaian</w:t>
      </w:r>
      <w:proofErr w:type="spellEnd"/>
      <w:r w:rsidRPr="00C143C6">
        <w:rPr>
          <w:spacing w:val="-7"/>
          <w:lang w:val="fi-FI"/>
        </w:rPr>
        <w:t xml:space="preserve"> </w:t>
      </w:r>
      <w:proofErr w:type="spellStart"/>
      <w:r w:rsidRPr="00C143C6">
        <w:rPr>
          <w:spacing w:val="-7"/>
          <w:lang w:val="fi-FI"/>
        </w:rPr>
        <w:t>dan</w:t>
      </w:r>
      <w:proofErr w:type="spellEnd"/>
      <w:r w:rsidRPr="00C143C6">
        <w:rPr>
          <w:spacing w:val="-7"/>
          <w:lang w:val="fi-FI"/>
        </w:rPr>
        <w:t xml:space="preserve"> </w:t>
      </w:r>
      <w:proofErr w:type="spellStart"/>
      <w:r w:rsidRPr="00C143C6">
        <w:rPr>
          <w:spacing w:val="-7"/>
          <w:lang w:val="fi-FI"/>
        </w:rPr>
        <w:t>perubahan</w:t>
      </w:r>
      <w:proofErr w:type="spellEnd"/>
      <w:r w:rsidRPr="00C143C6">
        <w:rPr>
          <w:spacing w:val="-7"/>
          <w:lang w:val="fi-FI"/>
        </w:rPr>
        <w:t xml:space="preserve"> </w:t>
      </w:r>
      <w:proofErr w:type="spellStart"/>
      <w:r w:rsidRPr="00C143C6">
        <w:rPr>
          <w:spacing w:val="-7"/>
          <w:lang w:val="fi-FI"/>
        </w:rPr>
        <w:t>program</w:t>
      </w:r>
      <w:proofErr w:type="spellEnd"/>
      <w:r w:rsidRPr="00C143C6">
        <w:rPr>
          <w:spacing w:val="-7"/>
          <w:lang w:val="fi-FI"/>
        </w:rPr>
        <w:t xml:space="preserve"> </w:t>
      </w:r>
      <w:proofErr w:type="spellStart"/>
      <w:r w:rsidRPr="00C143C6">
        <w:rPr>
          <w:spacing w:val="-7"/>
          <w:lang w:val="fi-FI"/>
        </w:rPr>
        <w:t>dengan</w:t>
      </w:r>
      <w:proofErr w:type="spellEnd"/>
      <w:r w:rsidRPr="00C143C6">
        <w:rPr>
          <w:spacing w:val="-7"/>
          <w:lang w:val="fi-FI"/>
        </w:rPr>
        <w:t xml:space="preserve"> </w:t>
      </w:r>
      <w:proofErr w:type="spellStart"/>
      <w:r w:rsidRPr="00C143C6">
        <w:rPr>
          <w:spacing w:val="-7"/>
          <w:lang w:val="fi-FI"/>
        </w:rPr>
        <w:t>perencanaan</w:t>
      </w:r>
      <w:proofErr w:type="spellEnd"/>
      <w:r w:rsidRPr="00C143C6">
        <w:rPr>
          <w:spacing w:val="-7"/>
          <w:lang w:val="fi-FI"/>
        </w:rPr>
        <w:t xml:space="preserve"> </w:t>
      </w:r>
      <w:proofErr w:type="spellStart"/>
      <w:r w:rsidRPr="00C143C6">
        <w:rPr>
          <w:spacing w:val="-7"/>
          <w:lang w:val="fi-FI"/>
        </w:rPr>
        <w:t>matang</w:t>
      </w:r>
      <w:proofErr w:type="spellEnd"/>
      <w:r w:rsidRPr="00C143C6">
        <w:rPr>
          <w:spacing w:val="-7"/>
          <w:lang w:val="fi-FI"/>
        </w:rPr>
        <w:t>.</w:t>
      </w:r>
    </w:p>
    <w:p w14:paraId="6092E1F8" w14:textId="3295D3FF" w:rsidR="00C143C6" w:rsidRPr="00C143C6" w:rsidRDefault="00C143C6" w:rsidP="004C0B4A">
      <w:pPr>
        <w:pStyle w:val="BodyText"/>
        <w:numPr>
          <w:ilvl w:val="0"/>
          <w:numId w:val="11"/>
        </w:numPr>
        <w:spacing w:line="360" w:lineRule="auto"/>
        <w:ind w:right="38"/>
        <w:rPr>
          <w:spacing w:val="-7"/>
          <w:lang w:val="fi-FI"/>
        </w:rPr>
      </w:pPr>
      <w:proofErr w:type="spellStart"/>
      <w:r w:rsidRPr="00C143C6">
        <w:rPr>
          <w:spacing w:val="-7"/>
          <w:lang w:val="fi-FI"/>
        </w:rPr>
        <w:t>Menerima</w:t>
      </w:r>
      <w:proofErr w:type="spellEnd"/>
      <w:r w:rsidRPr="00C143C6">
        <w:rPr>
          <w:spacing w:val="-7"/>
          <w:lang w:val="fi-FI"/>
        </w:rPr>
        <w:t xml:space="preserve"> </w:t>
      </w:r>
      <w:proofErr w:type="spellStart"/>
      <w:r w:rsidRPr="00C143C6">
        <w:rPr>
          <w:spacing w:val="-7"/>
          <w:lang w:val="fi-FI"/>
        </w:rPr>
        <w:t>umpan</w:t>
      </w:r>
      <w:proofErr w:type="spellEnd"/>
      <w:r w:rsidRPr="00C143C6">
        <w:rPr>
          <w:spacing w:val="-7"/>
          <w:lang w:val="fi-FI"/>
        </w:rPr>
        <w:t xml:space="preserve"> </w:t>
      </w:r>
      <w:proofErr w:type="spellStart"/>
      <w:r w:rsidRPr="00C143C6">
        <w:rPr>
          <w:spacing w:val="-7"/>
          <w:lang w:val="fi-FI"/>
        </w:rPr>
        <w:t>balik</w:t>
      </w:r>
      <w:proofErr w:type="spellEnd"/>
      <w:r w:rsidRPr="00C143C6">
        <w:rPr>
          <w:spacing w:val="-7"/>
          <w:lang w:val="fi-FI"/>
        </w:rPr>
        <w:t xml:space="preserve"> dari </w:t>
      </w:r>
      <w:proofErr w:type="spellStart"/>
      <w:r w:rsidRPr="00C143C6">
        <w:rPr>
          <w:spacing w:val="-7"/>
          <w:lang w:val="fi-FI"/>
        </w:rPr>
        <w:t>masyarakat</w:t>
      </w:r>
      <w:proofErr w:type="spellEnd"/>
      <w:r w:rsidRPr="00C143C6">
        <w:rPr>
          <w:spacing w:val="-7"/>
          <w:lang w:val="fi-FI"/>
        </w:rPr>
        <w:t xml:space="preserve"> </w:t>
      </w:r>
      <w:proofErr w:type="spellStart"/>
      <w:r w:rsidRPr="00C143C6">
        <w:rPr>
          <w:spacing w:val="-7"/>
          <w:lang w:val="fi-FI"/>
        </w:rPr>
        <w:t>terkait</w:t>
      </w:r>
      <w:proofErr w:type="spellEnd"/>
      <w:r w:rsidRPr="00C143C6">
        <w:rPr>
          <w:spacing w:val="-7"/>
          <w:lang w:val="fi-FI"/>
        </w:rPr>
        <w:t xml:space="preserve"> </w:t>
      </w:r>
      <w:proofErr w:type="spellStart"/>
      <w:r w:rsidRPr="00C143C6">
        <w:rPr>
          <w:spacing w:val="-7"/>
          <w:lang w:val="fi-FI"/>
        </w:rPr>
        <w:t>manajemen</w:t>
      </w:r>
      <w:proofErr w:type="spellEnd"/>
      <w:r w:rsidRPr="00C143C6">
        <w:rPr>
          <w:spacing w:val="-7"/>
          <w:lang w:val="fi-FI"/>
        </w:rPr>
        <w:t xml:space="preserve"> </w:t>
      </w:r>
      <w:proofErr w:type="spellStart"/>
      <w:r w:rsidRPr="00C143C6">
        <w:rPr>
          <w:spacing w:val="-7"/>
          <w:lang w:val="fi-FI"/>
        </w:rPr>
        <w:t>dalam</w:t>
      </w:r>
      <w:proofErr w:type="spellEnd"/>
      <w:r w:rsidRPr="00C143C6">
        <w:rPr>
          <w:spacing w:val="-7"/>
          <w:lang w:val="fi-FI"/>
        </w:rPr>
        <w:t xml:space="preserve"> </w:t>
      </w:r>
      <w:proofErr w:type="spellStart"/>
      <w:r w:rsidRPr="00C143C6">
        <w:rPr>
          <w:spacing w:val="-7"/>
          <w:lang w:val="fi-FI"/>
        </w:rPr>
        <w:t>rangka</w:t>
      </w:r>
      <w:proofErr w:type="spellEnd"/>
      <w:r w:rsidRPr="00C143C6">
        <w:rPr>
          <w:spacing w:val="-7"/>
          <w:lang w:val="fi-FI"/>
        </w:rPr>
        <w:t xml:space="preserve"> </w:t>
      </w:r>
      <w:proofErr w:type="spellStart"/>
      <w:r w:rsidRPr="00C143C6">
        <w:rPr>
          <w:spacing w:val="-7"/>
          <w:lang w:val="fi-FI"/>
        </w:rPr>
        <w:t>perbaikan</w:t>
      </w:r>
      <w:proofErr w:type="spellEnd"/>
      <w:r w:rsidRPr="00C143C6">
        <w:rPr>
          <w:spacing w:val="-7"/>
          <w:lang w:val="fi-FI"/>
        </w:rPr>
        <w:t>/</w:t>
      </w:r>
      <w:proofErr w:type="spellStart"/>
      <w:r w:rsidRPr="00C143C6">
        <w:rPr>
          <w:spacing w:val="-7"/>
          <w:lang w:val="fi-FI"/>
        </w:rPr>
        <w:t>penyempurnaan</w:t>
      </w:r>
      <w:proofErr w:type="spellEnd"/>
      <w:r w:rsidRPr="00C143C6">
        <w:rPr>
          <w:spacing w:val="-7"/>
          <w:lang w:val="fi-FI"/>
        </w:rPr>
        <w:t xml:space="preserve"> </w:t>
      </w:r>
      <w:proofErr w:type="spellStart"/>
      <w:r w:rsidRPr="00C143C6">
        <w:rPr>
          <w:spacing w:val="-7"/>
          <w:lang w:val="fi-FI"/>
        </w:rPr>
        <w:t>lembaga</w:t>
      </w:r>
      <w:proofErr w:type="spellEnd"/>
      <w:r w:rsidRPr="00C143C6">
        <w:rPr>
          <w:spacing w:val="-7"/>
          <w:lang w:val="fi-FI"/>
        </w:rPr>
        <w:t>.</w:t>
      </w:r>
    </w:p>
    <w:p w14:paraId="35F43DDF" w14:textId="6D782431" w:rsidR="000C47A3" w:rsidRDefault="00C143C6" w:rsidP="004C0B4A">
      <w:pPr>
        <w:pStyle w:val="BodyText"/>
        <w:numPr>
          <w:ilvl w:val="0"/>
          <w:numId w:val="11"/>
        </w:numPr>
        <w:spacing w:line="360" w:lineRule="auto"/>
        <w:ind w:right="38"/>
        <w:rPr>
          <w:spacing w:val="-7"/>
          <w:lang w:val="fi-FI"/>
        </w:rPr>
      </w:pPr>
      <w:proofErr w:type="spellStart"/>
      <w:r w:rsidRPr="00C143C6">
        <w:rPr>
          <w:spacing w:val="-7"/>
          <w:lang w:val="fi-FI"/>
        </w:rPr>
        <w:t>Memberikan</w:t>
      </w:r>
      <w:proofErr w:type="spellEnd"/>
      <w:r w:rsidRPr="00C143C6">
        <w:rPr>
          <w:spacing w:val="-7"/>
          <w:lang w:val="fi-FI"/>
        </w:rPr>
        <w:t xml:space="preserve"> </w:t>
      </w:r>
      <w:proofErr w:type="spellStart"/>
      <w:r w:rsidRPr="00C143C6">
        <w:rPr>
          <w:spacing w:val="-7"/>
          <w:lang w:val="fi-FI"/>
        </w:rPr>
        <w:t>rekomendasi</w:t>
      </w:r>
      <w:proofErr w:type="spellEnd"/>
      <w:r w:rsidRPr="00C143C6">
        <w:rPr>
          <w:spacing w:val="-7"/>
          <w:lang w:val="fi-FI"/>
        </w:rPr>
        <w:t xml:space="preserve"> </w:t>
      </w:r>
      <w:proofErr w:type="spellStart"/>
      <w:r w:rsidRPr="00C143C6">
        <w:rPr>
          <w:spacing w:val="-7"/>
          <w:lang w:val="fi-FI"/>
        </w:rPr>
        <w:t>kepada</w:t>
      </w:r>
      <w:proofErr w:type="spellEnd"/>
      <w:r w:rsidRPr="00C143C6">
        <w:rPr>
          <w:spacing w:val="-7"/>
          <w:lang w:val="fi-FI"/>
        </w:rPr>
        <w:t xml:space="preserve"> </w:t>
      </w:r>
      <w:proofErr w:type="spellStart"/>
      <w:r w:rsidRPr="00C143C6">
        <w:rPr>
          <w:spacing w:val="-7"/>
          <w:lang w:val="fi-FI"/>
        </w:rPr>
        <w:t>pembuat</w:t>
      </w:r>
      <w:proofErr w:type="spellEnd"/>
      <w:r w:rsidRPr="00C143C6">
        <w:rPr>
          <w:spacing w:val="-7"/>
          <w:lang w:val="fi-FI"/>
        </w:rPr>
        <w:t xml:space="preserve"> </w:t>
      </w:r>
      <w:proofErr w:type="spellStart"/>
      <w:r w:rsidRPr="00C143C6">
        <w:rPr>
          <w:spacing w:val="-7"/>
          <w:lang w:val="fi-FI"/>
        </w:rPr>
        <w:t>kebijakan</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w:t>
      </w:r>
      <w:proofErr w:type="spellStart"/>
      <w:r w:rsidRPr="00C143C6">
        <w:rPr>
          <w:spacing w:val="-7"/>
          <w:lang w:val="fi-FI"/>
        </w:rPr>
        <w:t>berwenang</w:t>
      </w:r>
      <w:proofErr w:type="spellEnd"/>
      <w:r w:rsidRPr="00C143C6">
        <w:rPr>
          <w:spacing w:val="-7"/>
          <w:lang w:val="fi-FI"/>
        </w:rPr>
        <w:t xml:space="preserve"> </w:t>
      </w:r>
      <w:proofErr w:type="spellStart"/>
      <w:r w:rsidRPr="00C143C6">
        <w:rPr>
          <w:spacing w:val="-7"/>
          <w:lang w:val="fi-FI"/>
        </w:rPr>
        <w:t>untuk</w:t>
      </w:r>
      <w:proofErr w:type="spellEnd"/>
      <w:r w:rsidRPr="00C143C6">
        <w:rPr>
          <w:spacing w:val="-7"/>
          <w:lang w:val="fi-FI"/>
        </w:rPr>
        <w:t xml:space="preserve"> </w:t>
      </w:r>
      <w:proofErr w:type="spellStart"/>
      <w:r w:rsidRPr="00C143C6">
        <w:rPr>
          <w:spacing w:val="-7"/>
          <w:lang w:val="fi-FI"/>
        </w:rPr>
        <w:t>pembuatan</w:t>
      </w:r>
      <w:proofErr w:type="spellEnd"/>
      <w:r w:rsidRPr="00C143C6">
        <w:rPr>
          <w:spacing w:val="-7"/>
          <w:lang w:val="fi-FI"/>
        </w:rPr>
        <w:t xml:space="preserve"> </w:t>
      </w:r>
      <w:proofErr w:type="spellStart"/>
      <w:r w:rsidRPr="00C143C6">
        <w:rPr>
          <w:spacing w:val="-7"/>
          <w:lang w:val="fi-FI"/>
        </w:rPr>
        <w:t>keputusan</w:t>
      </w:r>
      <w:proofErr w:type="spellEnd"/>
      <w:r w:rsidRPr="00C143C6">
        <w:rPr>
          <w:spacing w:val="-7"/>
          <w:lang w:val="fi-FI"/>
        </w:rPr>
        <w:t xml:space="preserve"> </w:t>
      </w:r>
      <w:proofErr w:type="spellStart"/>
      <w:r w:rsidRPr="00C143C6">
        <w:rPr>
          <w:spacing w:val="-7"/>
          <w:lang w:val="fi-FI"/>
        </w:rPr>
        <w:t>lebih</w:t>
      </w:r>
      <w:proofErr w:type="spellEnd"/>
      <w:r w:rsidRPr="00C143C6">
        <w:rPr>
          <w:spacing w:val="-7"/>
          <w:lang w:val="fi-FI"/>
        </w:rPr>
        <w:t xml:space="preserve"> </w:t>
      </w:r>
      <w:proofErr w:type="spellStart"/>
      <w:r w:rsidRPr="00C143C6">
        <w:rPr>
          <w:spacing w:val="-7"/>
          <w:lang w:val="fi-FI"/>
        </w:rPr>
        <w:t>lanjut</w:t>
      </w:r>
      <w:proofErr w:type="spellEnd"/>
      <w:r w:rsidRPr="00C143C6">
        <w:rPr>
          <w:spacing w:val="-7"/>
          <w:lang w:val="fi-FI"/>
        </w:rPr>
        <w:t xml:space="preserve"> </w:t>
      </w:r>
      <w:proofErr w:type="spellStart"/>
      <w:r w:rsidRPr="00C143C6">
        <w:rPr>
          <w:spacing w:val="-7"/>
          <w:lang w:val="fi-FI"/>
        </w:rPr>
        <w:t>mengenai</w:t>
      </w:r>
      <w:proofErr w:type="spellEnd"/>
      <w:r w:rsidRPr="00C143C6">
        <w:rPr>
          <w:spacing w:val="-7"/>
          <w:lang w:val="fi-FI"/>
        </w:rPr>
        <w:t xml:space="preserve"> </w:t>
      </w:r>
      <w:proofErr w:type="spellStart"/>
      <w:r w:rsidRPr="00C143C6">
        <w:rPr>
          <w:spacing w:val="-7"/>
          <w:lang w:val="fi-FI"/>
        </w:rPr>
        <w:t>program</w:t>
      </w:r>
      <w:proofErr w:type="spellEnd"/>
      <w:r w:rsidRPr="00C143C6">
        <w:rPr>
          <w:spacing w:val="-7"/>
          <w:lang w:val="fi-FI"/>
        </w:rPr>
        <w:t xml:space="preserve"> </w:t>
      </w:r>
      <w:proofErr w:type="spellStart"/>
      <w:r w:rsidRPr="00C143C6">
        <w:rPr>
          <w:spacing w:val="-7"/>
          <w:lang w:val="fi-FI"/>
        </w:rPr>
        <w:t>pada</w:t>
      </w:r>
      <w:proofErr w:type="spellEnd"/>
      <w:r w:rsidRPr="00C143C6">
        <w:rPr>
          <w:spacing w:val="-7"/>
          <w:lang w:val="fi-FI"/>
        </w:rPr>
        <w:t xml:space="preserve"> </w:t>
      </w:r>
      <w:proofErr w:type="spellStart"/>
      <w:r w:rsidRPr="00C143C6">
        <w:rPr>
          <w:spacing w:val="-7"/>
          <w:lang w:val="fi-FI"/>
        </w:rPr>
        <w:t>masa</w:t>
      </w:r>
      <w:proofErr w:type="spellEnd"/>
      <w:r w:rsidRPr="00C143C6">
        <w:rPr>
          <w:spacing w:val="-7"/>
          <w:lang w:val="fi-FI"/>
        </w:rPr>
        <w:t xml:space="preserve"> </w:t>
      </w:r>
      <w:proofErr w:type="spellStart"/>
      <w:r w:rsidRPr="00C143C6">
        <w:rPr>
          <w:spacing w:val="-7"/>
          <w:lang w:val="fi-FI"/>
        </w:rPr>
        <w:t>yang</w:t>
      </w:r>
      <w:proofErr w:type="spellEnd"/>
      <w:r w:rsidRPr="00C143C6">
        <w:rPr>
          <w:spacing w:val="-7"/>
          <w:lang w:val="fi-FI"/>
        </w:rPr>
        <w:t xml:space="preserve"> akan </w:t>
      </w:r>
      <w:proofErr w:type="spellStart"/>
      <w:r w:rsidRPr="00C143C6">
        <w:rPr>
          <w:spacing w:val="-7"/>
          <w:lang w:val="fi-FI"/>
        </w:rPr>
        <w:t>datang</w:t>
      </w:r>
      <w:proofErr w:type="spellEnd"/>
      <w:r w:rsidRPr="00C143C6">
        <w:rPr>
          <w:spacing w:val="-7"/>
          <w:lang w:val="fi-FI"/>
        </w:rPr>
        <w:t xml:space="preserve">. </w:t>
      </w:r>
      <w:proofErr w:type="spellStart"/>
      <w:r w:rsidRPr="00C143C6">
        <w:rPr>
          <w:spacing w:val="-7"/>
          <w:lang w:val="fi-FI"/>
        </w:rPr>
        <w:t>Hal</w:t>
      </w:r>
      <w:proofErr w:type="spellEnd"/>
      <w:r w:rsidRPr="00C143C6">
        <w:rPr>
          <w:spacing w:val="-7"/>
          <w:lang w:val="fi-FI"/>
        </w:rPr>
        <w:t xml:space="preserve"> </w:t>
      </w:r>
      <w:proofErr w:type="spellStart"/>
      <w:r w:rsidRPr="00C143C6">
        <w:rPr>
          <w:spacing w:val="-7"/>
          <w:lang w:val="fi-FI"/>
        </w:rPr>
        <w:t>ini</w:t>
      </w:r>
      <w:proofErr w:type="spellEnd"/>
      <w:r w:rsidRPr="00C143C6">
        <w:rPr>
          <w:spacing w:val="-7"/>
          <w:lang w:val="fi-FI"/>
        </w:rPr>
        <w:t xml:space="preserve"> </w:t>
      </w:r>
      <w:proofErr w:type="spellStart"/>
      <w:r w:rsidRPr="00C143C6">
        <w:rPr>
          <w:spacing w:val="-7"/>
          <w:lang w:val="fi-FI"/>
        </w:rPr>
        <w:t>dilakukan</w:t>
      </w:r>
      <w:proofErr w:type="spellEnd"/>
      <w:r w:rsidRPr="00C143C6">
        <w:rPr>
          <w:spacing w:val="-7"/>
          <w:lang w:val="fi-FI"/>
        </w:rPr>
        <w:t xml:space="preserve"> </w:t>
      </w:r>
      <w:proofErr w:type="spellStart"/>
      <w:r w:rsidRPr="00C143C6">
        <w:rPr>
          <w:spacing w:val="-7"/>
          <w:lang w:val="fi-FI"/>
        </w:rPr>
        <w:t>sebagai</w:t>
      </w:r>
      <w:proofErr w:type="spellEnd"/>
      <w:r w:rsidR="004C0B4A">
        <w:rPr>
          <w:spacing w:val="-7"/>
          <w:lang w:val="fi-FI"/>
        </w:rPr>
        <w:t xml:space="preserve"> </w:t>
      </w:r>
      <w:proofErr w:type="spellStart"/>
      <w:r w:rsidRPr="00C143C6">
        <w:rPr>
          <w:spacing w:val="-7"/>
          <w:lang w:val="fi-FI"/>
        </w:rPr>
        <w:t>rangka</w:t>
      </w:r>
      <w:proofErr w:type="spellEnd"/>
      <w:r w:rsidRPr="00C143C6">
        <w:rPr>
          <w:spacing w:val="-7"/>
          <w:lang w:val="fi-FI"/>
        </w:rPr>
        <w:t xml:space="preserve"> </w:t>
      </w:r>
      <w:proofErr w:type="spellStart"/>
      <w:r w:rsidRPr="00C143C6">
        <w:rPr>
          <w:spacing w:val="-7"/>
          <w:lang w:val="fi-FI"/>
        </w:rPr>
        <w:t>pertanggungjawaban</w:t>
      </w:r>
      <w:proofErr w:type="spellEnd"/>
      <w:r w:rsidRPr="00C143C6">
        <w:rPr>
          <w:spacing w:val="-7"/>
          <w:lang w:val="fi-FI"/>
        </w:rPr>
        <w:t xml:space="preserve"> </w:t>
      </w:r>
      <w:proofErr w:type="spellStart"/>
      <w:r w:rsidRPr="00C143C6">
        <w:rPr>
          <w:spacing w:val="-7"/>
          <w:lang w:val="fi-FI"/>
        </w:rPr>
        <w:t>pemenuhan</w:t>
      </w:r>
      <w:proofErr w:type="spellEnd"/>
      <w:r w:rsidRPr="00C143C6">
        <w:rPr>
          <w:spacing w:val="-7"/>
          <w:lang w:val="fi-FI"/>
        </w:rPr>
        <w:t xml:space="preserve"> </w:t>
      </w:r>
      <w:proofErr w:type="spellStart"/>
      <w:r w:rsidRPr="00C143C6">
        <w:rPr>
          <w:spacing w:val="-7"/>
          <w:lang w:val="fi-FI"/>
        </w:rPr>
        <w:t>akuntabilitas</w:t>
      </w:r>
      <w:proofErr w:type="spellEnd"/>
      <w:r w:rsidRPr="00C143C6">
        <w:rPr>
          <w:spacing w:val="-7"/>
          <w:lang w:val="fi-FI"/>
        </w:rPr>
        <w:t xml:space="preserve"> </w:t>
      </w:r>
      <w:proofErr w:type="spellStart"/>
      <w:r w:rsidRPr="00C143C6">
        <w:rPr>
          <w:spacing w:val="-7"/>
          <w:lang w:val="fi-FI"/>
        </w:rPr>
        <w:t>publik</w:t>
      </w:r>
      <w:proofErr w:type="spellEnd"/>
    </w:p>
    <w:p w14:paraId="0B56C942" w14:textId="77777777" w:rsidR="00B45AA5" w:rsidRDefault="00B45AA5" w:rsidP="000C47A3">
      <w:pPr>
        <w:pStyle w:val="BodyText"/>
        <w:spacing w:line="360" w:lineRule="auto"/>
        <w:ind w:left="142" w:right="38" w:firstLine="360"/>
        <w:rPr>
          <w:spacing w:val="-7"/>
          <w:lang w:val="fi-FI"/>
        </w:rPr>
      </w:pPr>
    </w:p>
    <w:p w14:paraId="39942A32" w14:textId="71CBFA61" w:rsidR="00B45AA5" w:rsidRDefault="00B45AA5" w:rsidP="00555072">
      <w:pPr>
        <w:pStyle w:val="Heading1"/>
        <w:ind w:left="142"/>
        <w:rPr>
          <w:lang w:val="fi-FI"/>
        </w:rPr>
      </w:pPr>
      <w:proofErr w:type="spellStart"/>
      <w:r w:rsidRPr="00B45AA5">
        <w:rPr>
          <w:lang w:val="fi-FI"/>
        </w:rPr>
        <w:t>Perlindungan</w:t>
      </w:r>
      <w:proofErr w:type="spellEnd"/>
      <w:r w:rsidRPr="00B45AA5">
        <w:rPr>
          <w:lang w:val="fi-FI"/>
        </w:rPr>
        <w:t xml:space="preserve"> </w:t>
      </w:r>
      <w:proofErr w:type="spellStart"/>
      <w:r w:rsidRPr="00B45AA5">
        <w:rPr>
          <w:lang w:val="fi-FI"/>
        </w:rPr>
        <w:t>Hak</w:t>
      </w:r>
      <w:proofErr w:type="spellEnd"/>
      <w:r w:rsidRPr="00B45AA5">
        <w:rPr>
          <w:lang w:val="fi-FI"/>
        </w:rPr>
        <w:t xml:space="preserve"> </w:t>
      </w:r>
      <w:proofErr w:type="spellStart"/>
      <w:r w:rsidRPr="00B45AA5">
        <w:rPr>
          <w:lang w:val="fi-FI"/>
        </w:rPr>
        <w:t>Oleh</w:t>
      </w:r>
      <w:proofErr w:type="spellEnd"/>
      <w:r w:rsidRPr="00B45AA5">
        <w:rPr>
          <w:lang w:val="fi-FI"/>
        </w:rPr>
        <w:t xml:space="preserve"> </w:t>
      </w:r>
      <w:proofErr w:type="spellStart"/>
      <w:r w:rsidRPr="00B45AA5">
        <w:rPr>
          <w:lang w:val="fi-FI"/>
        </w:rPr>
        <w:t>Badan</w:t>
      </w:r>
      <w:proofErr w:type="spellEnd"/>
      <w:r w:rsidRPr="00B45AA5">
        <w:rPr>
          <w:lang w:val="fi-FI"/>
        </w:rPr>
        <w:t xml:space="preserve"> </w:t>
      </w:r>
      <w:proofErr w:type="spellStart"/>
      <w:r w:rsidRPr="00B45AA5">
        <w:rPr>
          <w:lang w:val="fi-FI"/>
        </w:rPr>
        <w:t>Pengawas</w:t>
      </w:r>
      <w:proofErr w:type="spellEnd"/>
      <w:r w:rsidRPr="00B45AA5">
        <w:rPr>
          <w:lang w:val="fi-FI"/>
        </w:rPr>
        <w:t xml:space="preserve"> </w:t>
      </w:r>
      <w:proofErr w:type="spellStart"/>
      <w:r w:rsidRPr="00B45AA5">
        <w:rPr>
          <w:lang w:val="fi-FI"/>
        </w:rPr>
        <w:t>Obat</w:t>
      </w:r>
      <w:proofErr w:type="spellEnd"/>
      <w:r w:rsidRPr="00B45AA5">
        <w:rPr>
          <w:lang w:val="fi-FI"/>
        </w:rPr>
        <w:t xml:space="preserve"> Dan </w:t>
      </w:r>
      <w:proofErr w:type="spellStart"/>
      <w:r w:rsidRPr="00B45AA5">
        <w:rPr>
          <w:lang w:val="fi-FI"/>
        </w:rPr>
        <w:t>Makanan</w:t>
      </w:r>
      <w:proofErr w:type="spellEnd"/>
      <w:r w:rsidRPr="00B45AA5">
        <w:rPr>
          <w:lang w:val="fi-FI"/>
        </w:rPr>
        <w:t xml:space="preserve"> </w:t>
      </w:r>
      <w:proofErr w:type="spellStart"/>
      <w:r w:rsidRPr="00B45AA5">
        <w:rPr>
          <w:lang w:val="fi-FI"/>
        </w:rPr>
        <w:t>Terhadap</w:t>
      </w:r>
      <w:proofErr w:type="spellEnd"/>
      <w:r w:rsidRPr="00B45AA5">
        <w:rPr>
          <w:lang w:val="fi-FI"/>
        </w:rPr>
        <w:t xml:space="preserve"> </w:t>
      </w:r>
      <w:proofErr w:type="spellStart"/>
      <w:r w:rsidRPr="00B45AA5">
        <w:rPr>
          <w:lang w:val="fi-FI"/>
        </w:rPr>
        <w:t>Pelaku</w:t>
      </w:r>
      <w:proofErr w:type="spellEnd"/>
      <w:r w:rsidRPr="00B45AA5">
        <w:rPr>
          <w:lang w:val="fi-FI"/>
        </w:rPr>
        <w:t xml:space="preserve"> </w:t>
      </w:r>
      <w:proofErr w:type="spellStart"/>
      <w:r w:rsidRPr="00B45AA5">
        <w:rPr>
          <w:lang w:val="fi-FI"/>
        </w:rPr>
        <w:t>Usaha</w:t>
      </w:r>
      <w:proofErr w:type="spellEnd"/>
    </w:p>
    <w:p w14:paraId="7CE6A124" w14:textId="77777777" w:rsidR="00555072" w:rsidRDefault="00555072" w:rsidP="000C47A3">
      <w:pPr>
        <w:pStyle w:val="BodyText"/>
        <w:spacing w:line="360" w:lineRule="auto"/>
        <w:ind w:left="142" w:right="38" w:firstLine="360"/>
        <w:rPr>
          <w:spacing w:val="-7"/>
          <w:lang w:val="fi-FI"/>
        </w:rPr>
      </w:pPr>
    </w:p>
    <w:p w14:paraId="31427496" w14:textId="39513EE5" w:rsidR="004735C2" w:rsidRDefault="000C47A3" w:rsidP="000C47A3">
      <w:pPr>
        <w:pStyle w:val="BodyText"/>
        <w:spacing w:line="360" w:lineRule="auto"/>
        <w:ind w:left="142" w:right="38" w:firstLine="360"/>
        <w:rPr>
          <w:spacing w:val="-7"/>
          <w:lang w:val="fi-FI"/>
        </w:rPr>
      </w:pPr>
      <w:proofErr w:type="spellStart"/>
      <w:r w:rsidRPr="000C47A3">
        <w:rPr>
          <w:spacing w:val="-7"/>
          <w:lang w:val="fi-FI"/>
        </w:rPr>
        <w:t>Badan</w:t>
      </w:r>
      <w:proofErr w:type="spellEnd"/>
      <w:r w:rsidRPr="000C47A3">
        <w:rPr>
          <w:spacing w:val="-7"/>
          <w:lang w:val="fi-FI"/>
        </w:rPr>
        <w:t xml:space="preserve"> </w:t>
      </w:r>
      <w:proofErr w:type="spellStart"/>
      <w:r w:rsidRPr="000C47A3">
        <w:rPr>
          <w:spacing w:val="-7"/>
          <w:lang w:val="fi-FI"/>
        </w:rPr>
        <w:t>Pengawas</w:t>
      </w:r>
      <w:proofErr w:type="spellEnd"/>
      <w:r w:rsidRPr="000C47A3">
        <w:rPr>
          <w:spacing w:val="-7"/>
          <w:lang w:val="fi-FI"/>
        </w:rPr>
        <w:t xml:space="preserve"> </w:t>
      </w:r>
      <w:proofErr w:type="spellStart"/>
      <w:r w:rsidRPr="000C47A3">
        <w:rPr>
          <w:spacing w:val="-7"/>
          <w:lang w:val="fi-FI"/>
        </w:rPr>
        <w:t>Obat</w:t>
      </w:r>
      <w:proofErr w:type="spellEnd"/>
      <w:r w:rsidRPr="000C47A3">
        <w:rPr>
          <w:spacing w:val="-7"/>
          <w:lang w:val="fi-FI"/>
        </w:rPr>
        <w:t xml:space="preserve"> </w:t>
      </w:r>
      <w:proofErr w:type="spellStart"/>
      <w:r w:rsidRPr="000C47A3">
        <w:rPr>
          <w:spacing w:val="-7"/>
          <w:lang w:val="fi-FI"/>
        </w:rPr>
        <w:t>dan</w:t>
      </w:r>
      <w:proofErr w:type="spellEnd"/>
      <w:r w:rsidRPr="000C47A3">
        <w:rPr>
          <w:spacing w:val="-7"/>
          <w:lang w:val="fi-FI"/>
        </w:rPr>
        <w:t xml:space="preserve"> </w:t>
      </w:r>
      <w:proofErr w:type="spellStart"/>
      <w:r w:rsidRPr="000C47A3">
        <w:rPr>
          <w:spacing w:val="-7"/>
          <w:lang w:val="fi-FI"/>
        </w:rPr>
        <w:t>Makanan</w:t>
      </w:r>
      <w:proofErr w:type="spellEnd"/>
      <w:r>
        <w:rPr>
          <w:spacing w:val="-7"/>
          <w:lang w:val="fi-FI"/>
        </w:rPr>
        <w:t xml:space="preserve"> </w:t>
      </w:r>
      <w:proofErr w:type="spellStart"/>
      <w:r w:rsidRPr="000C47A3">
        <w:rPr>
          <w:spacing w:val="-7"/>
          <w:lang w:val="fi-FI"/>
        </w:rPr>
        <w:t>bertanggung</w:t>
      </w:r>
      <w:proofErr w:type="spellEnd"/>
      <w:r w:rsidRPr="000C47A3">
        <w:rPr>
          <w:spacing w:val="-7"/>
          <w:lang w:val="fi-FI"/>
        </w:rPr>
        <w:t xml:space="preserve"> </w:t>
      </w:r>
      <w:proofErr w:type="spellStart"/>
      <w:r w:rsidRPr="000C47A3">
        <w:rPr>
          <w:spacing w:val="-7"/>
          <w:lang w:val="fi-FI"/>
        </w:rPr>
        <w:t>jawab</w:t>
      </w:r>
      <w:proofErr w:type="spellEnd"/>
      <w:r w:rsidRPr="000C47A3">
        <w:rPr>
          <w:spacing w:val="-7"/>
          <w:lang w:val="fi-FI"/>
        </w:rPr>
        <w:t xml:space="preserve"> </w:t>
      </w:r>
      <w:proofErr w:type="spellStart"/>
      <w:r w:rsidRPr="000C47A3">
        <w:rPr>
          <w:spacing w:val="-7"/>
          <w:lang w:val="fi-FI"/>
        </w:rPr>
        <w:t>dalam</w:t>
      </w:r>
      <w:proofErr w:type="spellEnd"/>
      <w:r w:rsidRPr="000C47A3">
        <w:rPr>
          <w:spacing w:val="-7"/>
          <w:lang w:val="fi-FI"/>
        </w:rPr>
        <w:t xml:space="preserve"> </w:t>
      </w:r>
      <w:proofErr w:type="spellStart"/>
      <w:r w:rsidRPr="000C47A3">
        <w:rPr>
          <w:spacing w:val="-7"/>
          <w:lang w:val="fi-FI"/>
        </w:rPr>
        <w:t>memberikan</w:t>
      </w:r>
      <w:proofErr w:type="spellEnd"/>
      <w:r w:rsidRPr="000C47A3">
        <w:rPr>
          <w:spacing w:val="-7"/>
          <w:lang w:val="fi-FI"/>
        </w:rPr>
        <w:t xml:space="preserve"> </w:t>
      </w:r>
      <w:proofErr w:type="spellStart"/>
      <w:r w:rsidRPr="000C47A3">
        <w:rPr>
          <w:spacing w:val="-7"/>
          <w:lang w:val="fi-FI"/>
        </w:rPr>
        <w:t>perlindungan</w:t>
      </w:r>
      <w:proofErr w:type="spellEnd"/>
      <w:r w:rsidRPr="000C47A3">
        <w:rPr>
          <w:spacing w:val="-7"/>
          <w:lang w:val="fi-FI"/>
        </w:rPr>
        <w:t xml:space="preserve"> </w:t>
      </w:r>
      <w:proofErr w:type="spellStart"/>
      <w:r w:rsidRPr="000C47A3">
        <w:rPr>
          <w:spacing w:val="-7"/>
          <w:lang w:val="fi-FI"/>
        </w:rPr>
        <w:t>terhadap</w:t>
      </w:r>
      <w:proofErr w:type="spellEnd"/>
      <w:r w:rsidRPr="000C47A3">
        <w:rPr>
          <w:spacing w:val="-7"/>
          <w:lang w:val="fi-FI"/>
        </w:rPr>
        <w:t xml:space="preserve"> </w:t>
      </w:r>
      <w:proofErr w:type="spellStart"/>
      <w:r w:rsidRPr="000C47A3">
        <w:rPr>
          <w:spacing w:val="-7"/>
          <w:lang w:val="fi-FI"/>
        </w:rPr>
        <w:t>pelaku</w:t>
      </w:r>
      <w:proofErr w:type="spellEnd"/>
      <w:r w:rsidRPr="000C47A3">
        <w:rPr>
          <w:spacing w:val="-7"/>
          <w:lang w:val="fi-FI"/>
        </w:rPr>
        <w:t xml:space="preserve"> </w:t>
      </w:r>
      <w:proofErr w:type="spellStart"/>
      <w:r w:rsidRPr="000C47A3">
        <w:rPr>
          <w:spacing w:val="-7"/>
          <w:lang w:val="fi-FI"/>
        </w:rPr>
        <w:t>usaha</w:t>
      </w:r>
      <w:proofErr w:type="spellEnd"/>
      <w:r w:rsidRPr="000C47A3">
        <w:rPr>
          <w:spacing w:val="-7"/>
          <w:lang w:val="fi-FI"/>
        </w:rPr>
        <w:t xml:space="preserve">. </w:t>
      </w:r>
      <w:proofErr w:type="spellStart"/>
      <w:r>
        <w:rPr>
          <w:spacing w:val="-7"/>
          <w:lang w:val="fi-FI"/>
        </w:rPr>
        <w:t>Mengingat</w:t>
      </w:r>
      <w:proofErr w:type="spellEnd"/>
      <w:r w:rsidRPr="000C47A3">
        <w:rPr>
          <w:spacing w:val="-7"/>
          <w:lang w:val="fi-FI"/>
        </w:rPr>
        <w:t xml:space="preserve"> </w:t>
      </w:r>
      <w:proofErr w:type="spellStart"/>
      <w:r w:rsidRPr="000C47A3">
        <w:rPr>
          <w:spacing w:val="-7"/>
          <w:lang w:val="fi-FI"/>
        </w:rPr>
        <w:t>Undang-Undang</w:t>
      </w:r>
      <w:proofErr w:type="spellEnd"/>
      <w:r w:rsidRPr="000C47A3">
        <w:rPr>
          <w:spacing w:val="-7"/>
          <w:lang w:val="fi-FI"/>
        </w:rPr>
        <w:t xml:space="preserve"> No. 8 </w:t>
      </w:r>
      <w:proofErr w:type="spellStart"/>
      <w:r w:rsidRPr="000C47A3">
        <w:rPr>
          <w:spacing w:val="-7"/>
          <w:lang w:val="fi-FI"/>
        </w:rPr>
        <w:t>Tahun</w:t>
      </w:r>
      <w:proofErr w:type="spellEnd"/>
      <w:r w:rsidRPr="000C47A3">
        <w:rPr>
          <w:spacing w:val="-7"/>
          <w:lang w:val="fi-FI"/>
        </w:rPr>
        <w:t xml:space="preserve"> 1999 </w:t>
      </w:r>
      <w:proofErr w:type="spellStart"/>
      <w:r w:rsidRPr="000C47A3">
        <w:rPr>
          <w:spacing w:val="-7"/>
          <w:lang w:val="fi-FI"/>
        </w:rPr>
        <w:t>tentang</w:t>
      </w:r>
      <w:proofErr w:type="spellEnd"/>
      <w:r w:rsidRPr="000C47A3">
        <w:rPr>
          <w:spacing w:val="-7"/>
          <w:lang w:val="fi-FI"/>
        </w:rPr>
        <w:t xml:space="preserve"> </w:t>
      </w:r>
      <w:proofErr w:type="spellStart"/>
      <w:r w:rsidRPr="000C47A3">
        <w:rPr>
          <w:spacing w:val="-7"/>
          <w:lang w:val="fi-FI"/>
        </w:rPr>
        <w:t>Perlindungan</w:t>
      </w:r>
      <w:proofErr w:type="spellEnd"/>
      <w:r w:rsidRPr="000C47A3">
        <w:rPr>
          <w:spacing w:val="-7"/>
          <w:lang w:val="fi-FI"/>
        </w:rPr>
        <w:t xml:space="preserve"> </w:t>
      </w:r>
      <w:proofErr w:type="spellStart"/>
      <w:r w:rsidRPr="000C47A3">
        <w:rPr>
          <w:spacing w:val="-7"/>
          <w:lang w:val="fi-FI"/>
        </w:rPr>
        <w:t>Konsumen</w:t>
      </w:r>
      <w:proofErr w:type="spellEnd"/>
      <w:r w:rsidR="00B45AA5">
        <w:rPr>
          <w:rStyle w:val="FootnoteReference"/>
          <w:spacing w:val="-7"/>
          <w:lang w:val="fi-FI"/>
        </w:rPr>
        <w:footnoteReference w:id="9"/>
      </w:r>
      <w:r>
        <w:rPr>
          <w:spacing w:val="-7"/>
          <w:lang w:val="fi-FI"/>
        </w:rPr>
        <w:t xml:space="preserve">, </w:t>
      </w:r>
      <w:proofErr w:type="spellStart"/>
      <w:r>
        <w:rPr>
          <w:spacing w:val="-7"/>
          <w:lang w:val="fi-FI"/>
        </w:rPr>
        <w:t>d</w:t>
      </w:r>
      <w:r w:rsidRPr="000C47A3">
        <w:rPr>
          <w:spacing w:val="-7"/>
          <w:lang w:val="fi-FI"/>
        </w:rPr>
        <w:t>alam</w:t>
      </w:r>
      <w:proofErr w:type="spellEnd"/>
      <w:r w:rsidRPr="000C47A3">
        <w:rPr>
          <w:spacing w:val="-7"/>
          <w:lang w:val="fi-FI"/>
        </w:rPr>
        <w:t xml:space="preserve"> </w:t>
      </w:r>
      <w:proofErr w:type="spellStart"/>
      <w:r w:rsidRPr="000C47A3">
        <w:rPr>
          <w:spacing w:val="-7"/>
          <w:lang w:val="fi-FI"/>
        </w:rPr>
        <w:t>konteks</w:t>
      </w:r>
      <w:proofErr w:type="spellEnd"/>
      <w:r w:rsidRPr="000C47A3">
        <w:rPr>
          <w:spacing w:val="-7"/>
          <w:lang w:val="fi-FI"/>
        </w:rPr>
        <w:t xml:space="preserve"> </w:t>
      </w:r>
      <w:proofErr w:type="spellStart"/>
      <w:r w:rsidRPr="000C47A3">
        <w:rPr>
          <w:spacing w:val="-7"/>
          <w:lang w:val="fi-FI"/>
        </w:rPr>
        <w:t>industri</w:t>
      </w:r>
      <w:proofErr w:type="spellEnd"/>
      <w:r w:rsidRPr="000C47A3">
        <w:rPr>
          <w:spacing w:val="-7"/>
          <w:lang w:val="fi-FI"/>
        </w:rPr>
        <w:t xml:space="preserve"> </w:t>
      </w:r>
      <w:proofErr w:type="spellStart"/>
      <w:r w:rsidRPr="000C47A3">
        <w:rPr>
          <w:spacing w:val="-7"/>
          <w:lang w:val="fi-FI"/>
        </w:rPr>
        <w:t>farmasi</w:t>
      </w:r>
      <w:proofErr w:type="spellEnd"/>
      <w:r w:rsidRPr="000C47A3">
        <w:rPr>
          <w:spacing w:val="-7"/>
          <w:lang w:val="fi-FI"/>
        </w:rPr>
        <w:t xml:space="preserve">, </w:t>
      </w:r>
      <w:proofErr w:type="spellStart"/>
      <w:r w:rsidRPr="000C47A3">
        <w:rPr>
          <w:spacing w:val="-7"/>
          <w:lang w:val="fi-FI"/>
        </w:rPr>
        <w:t>reputasi</w:t>
      </w:r>
      <w:proofErr w:type="spellEnd"/>
      <w:r w:rsidRPr="000C47A3">
        <w:rPr>
          <w:spacing w:val="-7"/>
          <w:lang w:val="fi-FI"/>
        </w:rPr>
        <w:t xml:space="preserve"> </w:t>
      </w:r>
      <w:proofErr w:type="spellStart"/>
      <w:r w:rsidRPr="000C47A3">
        <w:rPr>
          <w:spacing w:val="-7"/>
          <w:lang w:val="fi-FI"/>
        </w:rPr>
        <w:t>perusahaan</w:t>
      </w:r>
      <w:proofErr w:type="spellEnd"/>
      <w:r w:rsidRPr="000C47A3">
        <w:rPr>
          <w:spacing w:val="-7"/>
          <w:lang w:val="fi-FI"/>
        </w:rPr>
        <w:t xml:space="preserve"> sangat </w:t>
      </w:r>
      <w:proofErr w:type="spellStart"/>
      <w:r w:rsidRPr="000C47A3">
        <w:rPr>
          <w:spacing w:val="-7"/>
          <w:lang w:val="fi-FI"/>
        </w:rPr>
        <w:t>penting</w:t>
      </w:r>
      <w:proofErr w:type="spellEnd"/>
      <w:r w:rsidRPr="000C47A3">
        <w:rPr>
          <w:spacing w:val="-7"/>
          <w:lang w:val="fi-FI"/>
        </w:rPr>
        <w:t xml:space="preserve"> </w:t>
      </w:r>
      <w:proofErr w:type="spellStart"/>
      <w:r w:rsidRPr="000C47A3">
        <w:rPr>
          <w:spacing w:val="-7"/>
          <w:lang w:val="fi-FI"/>
        </w:rPr>
        <w:t>karena</w:t>
      </w:r>
      <w:proofErr w:type="spellEnd"/>
      <w:r w:rsidRPr="000C47A3">
        <w:rPr>
          <w:spacing w:val="-7"/>
          <w:lang w:val="fi-FI"/>
        </w:rPr>
        <w:t xml:space="preserve"> </w:t>
      </w:r>
      <w:proofErr w:type="spellStart"/>
      <w:r w:rsidRPr="000C47A3">
        <w:rPr>
          <w:spacing w:val="-7"/>
          <w:lang w:val="fi-FI"/>
        </w:rPr>
        <w:t>dapat</w:t>
      </w:r>
      <w:proofErr w:type="spellEnd"/>
      <w:r w:rsidRPr="000C47A3">
        <w:rPr>
          <w:spacing w:val="-7"/>
          <w:lang w:val="fi-FI"/>
        </w:rPr>
        <w:t xml:space="preserve"> </w:t>
      </w:r>
      <w:proofErr w:type="spellStart"/>
      <w:r w:rsidRPr="000C47A3">
        <w:rPr>
          <w:spacing w:val="-7"/>
          <w:lang w:val="fi-FI"/>
        </w:rPr>
        <w:t>mempengaruhi</w:t>
      </w:r>
      <w:proofErr w:type="spellEnd"/>
      <w:r w:rsidRPr="000C47A3">
        <w:rPr>
          <w:spacing w:val="-7"/>
          <w:lang w:val="fi-FI"/>
        </w:rPr>
        <w:t xml:space="preserve"> </w:t>
      </w:r>
      <w:proofErr w:type="spellStart"/>
      <w:r w:rsidRPr="000C47A3">
        <w:rPr>
          <w:spacing w:val="-7"/>
          <w:lang w:val="fi-FI"/>
        </w:rPr>
        <w:t>loyalitas</w:t>
      </w:r>
      <w:proofErr w:type="spellEnd"/>
      <w:r w:rsidRPr="000C47A3">
        <w:rPr>
          <w:spacing w:val="-7"/>
          <w:lang w:val="fi-FI"/>
        </w:rPr>
        <w:t xml:space="preserve"> </w:t>
      </w:r>
      <w:proofErr w:type="spellStart"/>
      <w:r w:rsidRPr="000C47A3">
        <w:rPr>
          <w:spacing w:val="-7"/>
          <w:lang w:val="fi-FI"/>
        </w:rPr>
        <w:t>konsumen</w:t>
      </w:r>
      <w:proofErr w:type="spellEnd"/>
      <w:r w:rsidRPr="000C47A3">
        <w:rPr>
          <w:spacing w:val="-7"/>
          <w:lang w:val="fi-FI"/>
        </w:rPr>
        <w:t xml:space="preserve">. </w:t>
      </w:r>
      <w:r>
        <w:rPr>
          <w:spacing w:val="-7"/>
          <w:lang w:val="fi-FI"/>
        </w:rPr>
        <w:t xml:space="preserve"> </w:t>
      </w:r>
      <w:proofErr w:type="spellStart"/>
      <w:r w:rsidRPr="000C47A3">
        <w:rPr>
          <w:spacing w:val="-7"/>
          <w:lang w:val="fi-FI"/>
        </w:rPr>
        <w:t>Jika</w:t>
      </w:r>
      <w:proofErr w:type="spellEnd"/>
      <w:r w:rsidRPr="000C47A3">
        <w:rPr>
          <w:spacing w:val="-7"/>
          <w:lang w:val="fi-FI"/>
        </w:rPr>
        <w:t xml:space="preserve"> </w:t>
      </w:r>
      <w:proofErr w:type="spellStart"/>
      <w:r w:rsidRPr="000C47A3">
        <w:rPr>
          <w:spacing w:val="-7"/>
          <w:lang w:val="fi-FI"/>
        </w:rPr>
        <w:t>perusahaan</w:t>
      </w:r>
      <w:proofErr w:type="spellEnd"/>
      <w:r w:rsidRPr="000C47A3">
        <w:rPr>
          <w:spacing w:val="-7"/>
          <w:lang w:val="fi-FI"/>
        </w:rPr>
        <w:t xml:space="preserve"> </w:t>
      </w:r>
      <w:proofErr w:type="spellStart"/>
      <w:r w:rsidRPr="000C47A3">
        <w:rPr>
          <w:spacing w:val="-7"/>
          <w:lang w:val="fi-FI"/>
        </w:rPr>
        <w:t>terjerat</w:t>
      </w:r>
      <w:proofErr w:type="spellEnd"/>
      <w:r w:rsidRPr="000C47A3">
        <w:rPr>
          <w:spacing w:val="-7"/>
          <w:lang w:val="fi-FI"/>
        </w:rPr>
        <w:t xml:space="preserve"> </w:t>
      </w:r>
      <w:proofErr w:type="spellStart"/>
      <w:r w:rsidRPr="000C47A3">
        <w:rPr>
          <w:spacing w:val="-7"/>
          <w:lang w:val="fi-FI"/>
        </w:rPr>
        <w:t>kasus</w:t>
      </w:r>
      <w:proofErr w:type="spellEnd"/>
      <w:r w:rsidRPr="000C47A3">
        <w:rPr>
          <w:spacing w:val="-7"/>
          <w:lang w:val="fi-FI"/>
        </w:rPr>
        <w:t xml:space="preserve"> </w:t>
      </w:r>
      <w:proofErr w:type="spellStart"/>
      <w:r w:rsidRPr="000C47A3">
        <w:rPr>
          <w:spacing w:val="-7"/>
          <w:lang w:val="fi-FI"/>
        </w:rPr>
        <w:t>seperti</w:t>
      </w:r>
      <w:proofErr w:type="spellEnd"/>
      <w:r w:rsidRPr="000C47A3">
        <w:rPr>
          <w:spacing w:val="-7"/>
          <w:lang w:val="fi-FI"/>
        </w:rPr>
        <w:t xml:space="preserve"> </w:t>
      </w:r>
      <w:proofErr w:type="spellStart"/>
      <w:r w:rsidRPr="000C47A3">
        <w:rPr>
          <w:spacing w:val="-7"/>
          <w:lang w:val="fi-FI"/>
        </w:rPr>
        <w:t>penarikan</w:t>
      </w:r>
      <w:proofErr w:type="spellEnd"/>
      <w:r w:rsidRPr="000C47A3">
        <w:rPr>
          <w:spacing w:val="-7"/>
          <w:lang w:val="fi-FI"/>
        </w:rPr>
        <w:t xml:space="preserve"> </w:t>
      </w:r>
      <w:proofErr w:type="spellStart"/>
      <w:r w:rsidRPr="000C47A3">
        <w:rPr>
          <w:spacing w:val="-7"/>
          <w:lang w:val="fi-FI"/>
        </w:rPr>
        <w:t>produk</w:t>
      </w:r>
      <w:proofErr w:type="spellEnd"/>
      <w:r w:rsidRPr="000C47A3">
        <w:rPr>
          <w:spacing w:val="-7"/>
          <w:lang w:val="fi-FI"/>
        </w:rPr>
        <w:t xml:space="preserve"> (</w:t>
      </w:r>
      <w:proofErr w:type="spellStart"/>
      <w:r>
        <w:rPr>
          <w:i/>
          <w:iCs/>
          <w:spacing w:val="-7"/>
          <w:lang w:val="fi-FI"/>
        </w:rPr>
        <w:t>recall</w:t>
      </w:r>
      <w:proofErr w:type="spellEnd"/>
      <w:r>
        <w:rPr>
          <w:i/>
          <w:iCs/>
          <w:spacing w:val="-7"/>
          <w:lang w:val="fi-FI"/>
        </w:rPr>
        <w:t xml:space="preserve"> </w:t>
      </w:r>
      <w:proofErr w:type="spellStart"/>
      <w:r>
        <w:rPr>
          <w:i/>
          <w:iCs/>
          <w:spacing w:val="-7"/>
          <w:lang w:val="fi-FI"/>
        </w:rPr>
        <w:t>product</w:t>
      </w:r>
      <w:proofErr w:type="spellEnd"/>
      <w:r w:rsidRPr="000C47A3">
        <w:rPr>
          <w:spacing w:val="-7"/>
          <w:lang w:val="fi-FI"/>
        </w:rPr>
        <w:t xml:space="preserve">), </w:t>
      </w:r>
      <w:proofErr w:type="spellStart"/>
      <w:r w:rsidRPr="000C47A3">
        <w:rPr>
          <w:spacing w:val="-7"/>
          <w:lang w:val="fi-FI"/>
        </w:rPr>
        <w:t>memiliki</w:t>
      </w:r>
      <w:proofErr w:type="spellEnd"/>
      <w:r w:rsidRPr="000C47A3">
        <w:rPr>
          <w:spacing w:val="-7"/>
          <w:lang w:val="fi-FI"/>
        </w:rPr>
        <w:t xml:space="preserve"> </w:t>
      </w:r>
      <w:proofErr w:type="spellStart"/>
      <w:r w:rsidRPr="000C47A3">
        <w:rPr>
          <w:spacing w:val="-7"/>
          <w:lang w:val="fi-FI"/>
        </w:rPr>
        <w:t>citra</w:t>
      </w:r>
      <w:proofErr w:type="spellEnd"/>
      <w:r w:rsidRPr="000C47A3">
        <w:rPr>
          <w:spacing w:val="-7"/>
          <w:lang w:val="fi-FI"/>
        </w:rPr>
        <w:t xml:space="preserve"> </w:t>
      </w:r>
      <w:proofErr w:type="spellStart"/>
      <w:r w:rsidRPr="000C47A3">
        <w:rPr>
          <w:spacing w:val="-7"/>
          <w:lang w:val="fi-FI"/>
        </w:rPr>
        <w:t>perusahaan</w:t>
      </w:r>
      <w:proofErr w:type="spellEnd"/>
      <w:r w:rsidRPr="000C47A3">
        <w:rPr>
          <w:spacing w:val="-7"/>
          <w:lang w:val="fi-FI"/>
        </w:rPr>
        <w:t xml:space="preserve"> </w:t>
      </w:r>
      <w:proofErr w:type="spellStart"/>
      <w:r w:rsidRPr="000C47A3">
        <w:rPr>
          <w:spacing w:val="-7"/>
          <w:lang w:val="fi-FI"/>
        </w:rPr>
        <w:t>yang</w:t>
      </w:r>
      <w:proofErr w:type="spellEnd"/>
      <w:r w:rsidRPr="000C47A3">
        <w:rPr>
          <w:spacing w:val="-7"/>
          <w:lang w:val="fi-FI"/>
        </w:rPr>
        <w:t xml:space="preserve"> </w:t>
      </w:r>
      <w:proofErr w:type="spellStart"/>
      <w:r w:rsidRPr="000C47A3">
        <w:rPr>
          <w:spacing w:val="-7"/>
          <w:lang w:val="fi-FI"/>
        </w:rPr>
        <w:t>baik</w:t>
      </w:r>
      <w:proofErr w:type="spellEnd"/>
      <w:r w:rsidRPr="000C47A3">
        <w:rPr>
          <w:spacing w:val="-7"/>
          <w:lang w:val="fi-FI"/>
        </w:rPr>
        <w:t xml:space="preserve"> </w:t>
      </w:r>
      <w:proofErr w:type="spellStart"/>
      <w:r w:rsidRPr="000C47A3">
        <w:rPr>
          <w:spacing w:val="-7"/>
          <w:lang w:val="fi-FI"/>
        </w:rPr>
        <w:t>dan</w:t>
      </w:r>
      <w:proofErr w:type="spellEnd"/>
      <w:r w:rsidRPr="000C47A3">
        <w:rPr>
          <w:spacing w:val="-7"/>
          <w:lang w:val="fi-FI"/>
        </w:rPr>
        <w:t xml:space="preserve"> strategi </w:t>
      </w:r>
      <w:proofErr w:type="spellStart"/>
      <w:r w:rsidRPr="000C47A3">
        <w:rPr>
          <w:spacing w:val="-7"/>
          <w:lang w:val="fi-FI"/>
        </w:rPr>
        <w:t>komunikasi</w:t>
      </w:r>
      <w:proofErr w:type="spellEnd"/>
      <w:r w:rsidRPr="000C47A3">
        <w:rPr>
          <w:spacing w:val="-7"/>
          <w:lang w:val="fi-FI"/>
        </w:rPr>
        <w:t xml:space="preserve"> </w:t>
      </w:r>
      <w:proofErr w:type="spellStart"/>
      <w:r w:rsidRPr="000C47A3">
        <w:rPr>
          <w:spacing w:val="-7"/>
          <w:lang w:val="fi-FI"/>
        </w:rPr>
        <w:t>yang</w:t>
      </w:r>
      <w:proofErr w:type="spellEnd"/>
      <w:r w:rsidRPr="000C47A3">
        <w:rPr>
          <w:spacing w:val="-7"/>
          <w:lang w:val="fi-FI"/>
        </w:rPr>
        <w:t xml:space="preserve"> </w:t>
      </w:r>
      <w:proofErr w:type="spellStart"/>
      <w:r w:rsidRPr="000C47A3">
        <w:rPr>
          <w:spacing w:val="-7"/>
          <w:lang w:val="fi-FI"/>
        </w:rPr>
        <w:t>positif</w:t>
      </w:r>
      <w:proofErr w:type="spellEnd"/>
      <w:r w:rsidRPr="000C47A3">
        <w:rPr>
          <w:spacing w:val="-7"/>
          <w:lang w:val="fi-FI"/>
        </w:rPr>
        <w:t xml:space="preserve"> </w:t>
      </w:r>
      <w:proofErr w:type="spellStart"/>
      <w:r w:rsidRPr="000C47A3">
        <w:rPr>
          <w:spacing w:val="-7"/>
          <w:lang w:val="fi-FI"/>
        </w:rPr>
        <w:t>dapat</w:t>
      </w:r>
      <w:proofErr w:type="spellEnd"/>
      <w:r w:rsidRPr="000C47A3">
        <w:rPr>
          <w:spacing w:val="-7"/>
          <w:lang w:val="fi-FI"/>
        </w:rPr>
        <w:t xml:space="preserve"> </w:t>
      </w:r>
      <w:proofErr w:type="spellStart"/>
      <w:r w:rsidRPr="000C47A3">
        <w:rPr>
          <w:spacing w:val="-7"/>
          <w:lang w:val="fi-FI"/>
        </w:rPr>
        <w:t>mengurangi</w:t>
      </w:r>
      <w:proofErr w:type="spellEnd"/>
      <w:r w:rsidRPr="000C47A3">
        <w:rPr>
          <w:spacing w:val="-7"/>
          <w:lang w:val="fi-FI"/>
        </w:rPr>
        <w:t xml:space="preserve"> </w:t>
      </w:r>
      <w:proofErr w:type="spellStart"/>
      <w:r w:rsidRPr="000C47A3">
        <w:rPr>
          <w:spacing w:val="-7"/>
          <w:lang w:val="fi-FI"/>
        </w:rPr>
        <w:t>dampak</w:t>
      </w:r>
      <w:proofErr w:type="spellEnd"/>
      <w:r w:rsidRPr="000C47A3">
        <w:rPr>
          <w:spacing w:val="-7"/>
          <w:lang w:val="fi-FI"/>
        </w:rPr>
        <w:t xml:space="preserve"> </w:t>
      </w:r>
      <w:proofErr w:type="spellStart"/>
      <w:r w:rsidRPr="000C47A3">
        <w:rPr>
          <w:spacing w:val="-7"/>
          <w:lang w:val="fi-FI"/>
        </w:rPr>
        <w:t>negatif</w:t>
      </w:r>
      <w:proofErr w:type="spellEnd"/>
      <w:r w:rsidRPr="000C47A3">
        <w:rPr>
          <w:spacing w:val="-7"/>
          <w:lang w:val="fi-FI"/>
        </w:rPr>
        <w:t xml:space="preserve"> </w:t>
      </w:r>
      <w:proofErr w:type="spellStart"/>
      <w:r w:rsidRPr="000C47A3">
        <w:rPr>
          <w:spacing w:val="-7"/>
          <w:lang w:val="fi-FI"/>
        </w:rPr>
        <w:t>pada</w:t>
      </w:r>
      <w:proofErr w:type="spellEnd"/>
      <w:r w:rsidRPr="000C47A3">
        <w:rPr>
          <w:spacing w:val="-7"/>
          <w:lang w:val="fi-FI"/>
        </w:rPr>
        <w:t xml:space="preserve"> </w:t>
      </w:r>
      <w:proofErr w:type="spellStart"/>
      <w:r w:rsidRPr="000C47A3">
        <w:rPr>
          <w:spacing w:val="-7"/>
          <w:lang w:val="fi-FI"/>
        </w:rPr>
        <w:t>niat</w:t>
      </w:r>
      <w:proofErr w:type="spellEnd"/>
      <w:r w:rsidRPr="000C47A3">
        <w:rPr>
          <w:spacing w:val="-7"/>
          <w:lang w:val="fi-FI"/>
        </w:rPr>
        <w:t xml:space="preserve"> </w:t>
      </w:r>
      <w:proofErr w:type="spellStart"/>
      <w:r w:rsidRPr="000C47A3">
        <w:rPr>
          <w:spacing w:val="-7"/>
          <w:lang w:val="fi-FI"/>
        </w:rPr>
        <w:t>pembelian</w:t>
      </w:r>
      <w:proofErr w:type="spellEnd"/>
      <w:r w:rsidRPr="000C47A3">
        <w:rPr>
          <w:spacing w:val="-7"/>
          <w:lang w:val="fi-FI"/>
        </w:rPr>
        <w:t xml:space="preserve"> </w:t>
      </w:r>
      <w:proofErr w:type="spellStart"/>
      <w:r w:rsidRPr="000C47A3">
        <w:rPr>
          <w:spacing w:val="-7"/>
          <w:lang w:val="fi-FI"/>
        </w:rPr>
        <w:t>konsumen</w:t>
      </w:r>
      <w:proofErr w:type="spellEnd"/>
      <w:r w:rsidRPr="000C47A3">
        <w:rPr>
          <w:spacing w:val="-7"/>
          <w:lang w:val="fi-FI"/>
        </w:rPr>
        <w:t xml:space="preserve">. Selain itu, </w:t>
      </w:r>
      <w:proofErr w:type="spellStart"/>
      <w:r w:rsidRPr="000C47A3">
        <w:rPr>
          <w:spacing w:val="-7"/>
          <w:lang w:val="fi-FI"/>
        </w:rPr>
        <w:t>pelaku</w:t>
      </w:r>
      <w:proofErr w:type="spellEnd"/>
      <w:r w:rsidRPr="000C47A3">
        <w:rPr>
          <w:spacing w:val="-7"/>
          <w:lang w:val="fi-FI"/>
        </w:rPr>
        <w:t xml:space="preserve"> </w:t>
      </w:r>
      <w:proofErr w:type="spellStart"/>
      <w:r w:rsidRPr="000C47A3">
        <w:rPr>
          <w:spacing w:val="-7"/>
          <w:lang w:val="fi-FI"/>
        </w:rPr>
        <w:t>usaha</w:t>
      </w:r>
      <w:proofErr w:type="spellEnd"/>
      <w:r w:rsidRPr="000C47A3">
        <w:rPr>
          <w:spacing w:val="-7"/>
          <w:lang w:val="fi-FI"/>
        </w:rPr>
        <w:t xml:space="preserve"> </w:t>
      </w:r>
      <w:proofErr w:type="spellStart"/>
      <w:r w:rsidRPr="000C47A3">
        <w:rPr>
          <w:spacing w:val="-7"/>
          <w:lang w:val="fi-FI"/>
        </w:rPr>
        <w:t>juga</w:t>
      </w:r>
      <w:proofErr w:type="spellEnd"/>
      <w:r w:rsidRPr="000C47A3">
        <w:rPr>
          <w:spacing w:val="-7"/>
          <w:lang w:val="fi-FI"/>
        </w:rPr>
        <w:t xml:space="preserve"> </w:t>
      </w:r>
      <w:proofErr w:type="spellStart"/>
      <w:r w:rsidRPr="000C47A3">
        <w:rPr>
          <w:spacing w:val="-7"/>
          <w:lang w:val="fi-FI"/>
        </w:rPr>
        <w:t>memiliki</w:t>
      </w:r>
      <w:proofErr w:type="spellEnd"/>
      <w:r w:rsidRPr="000C47A3">
        <w:rPr>
          <w:spacing w:val="-7"/>
          <w:lang w:val="fi-FI"/>
        </w:rPr>
        <w:t xml:space="preserve"> </w:t>
      </w:r>
      <w:proofErr w:type="spellStart"/>
      <w:r w:rsidRPr="000C47A3">
        <w:rPr>
          <w:spacing w:val="-7"/>
          <w:lang w:val="fi-FI"/>
        </w:rPr>
        <w:t>hak</w:t>
      </w:r>
      <w:proofErr w:type="spellEnd"/>
      <w:r w:rsidRPr="000C47A3">
        <w:rPr>
          <w:spacing w:val="-7"/>
          <w:lang w:val="fi-FI"/>
        </w:rPr>
        <w:t xml:space="preserve"> </w:t>
      </w:r>
      <w:proofErr w:type="spellStart"/>
      <w:r w:rsidRPr="000C47A3">
        <w:rPr>
          <w:spacing w:val="-7"/>
          <w:lang w:val="fi-FI"/>
        </w:rPr>
        <w:t>untuk</w:t>
      </w:r>
      <w:proofErr w:type="spellEnd"/>
      <w:r w:rsidRPr="000C47A3">
        <w:rPr>
          <w:spacing w:val="-7"/>
          <w:lang w:val="fi-FI"/>
        </w:rPr>
        <w:t xml:space="preserve"> melakukan </w:t>
      </w:r>
      <w:proofErr w:type="spellStart"/>
      <w:r w:rsidRPr="000C47A3">
        <w:rPr>
          <w:spacing w:val="-7"/>
          <w:lang w:val="fi-FI"/>
        </w:rPr>
        <w:t>pembelaan</w:t>
      </w:r>
      <w:proofErr w:type="spellEnd"/>
      <w:r w:rsidRPr="000C47A3">
        <w:rPr>
          <w:spacing w:val="-7"/>
          <w:lang w:val="fi-FI"/>
        </w:rPr>
        <w:t xml:space="preserve"> </w:t>
      </w:r>
      <w:proofErr w:type="spellStart"/>
      <w:r w:rsidRPr="000C47A3">
        <w:rPr>
          <w:spacing w:val="-7"/>
          <w:lang w:val="fi-FI"/>
        </w:rPr>
        <w:t>diri</w:t>
      </w:r>
      <w:proofErr w:type="spellEnd"/>
      <w:r w:rsidRPr="000C47A3">
        <w:rPr>
          <w:spacing w:val="-7"/>
          <w:lang w:val="fi-FI"/>
        </w:rPr>
        <w:t xml:space="preserve"> </w:t>
      </w:r>
      <w:proofErr w:type="spellStart"/>
      <w:r w:rsidRPr="000C47A3">
        <w:rPr>
          <w:spacing w:val="-7"/>
          <w:lang w:val="fi-FI"/>
        </w:rPr>
        <w:t>dalam</w:t>
      </w:r>
      <w:proofErr w:type="spellEnd"/>
      <w:r w:rsidRPr="000C47A3">
        <w:rPr>
          <w:spacing w:val="-7"/>
          <w:lang w:val="fi-FI"/>
        </w:rPr>
        <w:t xml:space="preserve"> </w:t>
      </w:r>
      <w:proofErr w:type="spellStart"/>
      <w:r w:rsidRPr="000C47A3">
        <w:rPr>
          <w:spacing w:val="-7"/>
          <w:lang w:val="fi-FI"/>
        </w:rPr>
        <w:t>penyelesaian</w:t>
      </w:r>
      <w:proofErr w:type="spellEnd"/>
      <w:r w:rsidRPr="000C47A3">
        <w:rPr>
          <w:spacing w:val="-7"/>
          <w:lang w:val="fi-FI"/>
        </w:rPr>
        <w:t xml:space="preserve"> </w:t>
      </w:r>
      <w:proofErr w:type="spellStart"/>
      <w:r w:rsidRPr="000C47A3">
        <w:rPr>
          <w:spacing w:val="-7"/>
          <w:lang w:val="fi-FI"/>
        </w:rPr>
        <w:t>sengketa</w:t>
      </w:r>
      <w:proofErr w:type="spellEnd"/>
      <w:r w:rsidRPr="000C47A3">
        <w:rPr>
          <w:spacing w:val="-7"/>
          <w:lang w:val="fi-FI"/>
        </w:rPr>
        <w:t xml:space="preserve"> </w:t>
      </w:r>
      <w:proofErr w:type="spellStart"/>
      <w:r w:rsidRPr="000C47A3">
        <w:rPr>
          <w:spacing w:val="-7"/>
          <w:lang w:val="fi-FI"/>
        </w:rPr>
        <w:t>konsumen</w:t>
      </w:r>
      <w:proofErr w:type="spellEnd"/>
      <w:r w:rsidRPr="000C47A3">
        <w:rPr>
          <w:spacing w:val="-7"/>
          <w:lang w:val="fi-FI"/>
        </w:rPr>
        <w:t xml:space="preserve"> </w:t>
      </w:r>
      <w:proofErr w:type="spellStart"/>
      <w:r w:rsidRPr="000C47A3">
        <w:rPr>
          <w:spacing w:val="-7"/>
          <w:lang w:val="fi-FI"/>
        </w:rPr>
        <w:t>dan</w:t>
      </w:r>
      <w:proofErr w:type="spellEnd"/>
      <w:r w:rsidRPr="000C47A3">
        <w:rPr>
          <w:spacing w:val="-7"/>
          <w:lang w:val="fi-FI"/>
        </w:rPr>
        <w:t xml:space="preserve"> </w:t>
      </w:r>
      <w:proofErr w:type="spellStart"/>
      <w:r w:rsidRPr="000C47A3">
        <w:rPr>
          <w:spacing w:val="-7"/>
          <w:lang w:val="fi-FI"/>
        </w:rPr>
        <w:t>memulihkan</w:t>
      </w:r>
      <w:proofErr w:type="spellEnd"/>
      <w:r w:rsidRPr="000C47A3">
        <w:rPr>
          <w:spacing w:val="-7"/>
          <w:lang w:val="fi-FI"/>
        </w:rPr>
        <w:t xml:space="preserve"> </w:t>
      </w:r>
      <w:proofErr w:type="spellStart"/>
      <w:r w:rsidRPr="000C47A3">
        <w:rPr>
          <w:spacing w:val="-7"/>
          <w:lang w:val="fi-FI"/>
        </w:rPr>
        <w:t>reputasi</w:t>
      </w:r>
      <w:proofErr w:type="spellEnd"/>
      <w:r w:rsidRPr="000C47A3">
        <w:rPr>
          <w:spacing w:val="-7"/>
          <w:lang w:val="fi-FI"/>
        </w:rPr>
        <w:t xml:space="preserve"> </w:t>
      </w:r>
      <w:proofErr w:type="spellStart"/>
      <w:r w:rsidRPr="000C47A3">
        <w:rPr>
          <w:spacing w:val="-7"/>
          <w:lang w:val="fi-FI"/>
        </w:rPr>
        <w:t>jika</w:t>
      </w:r>
      <w:proofErr w:type="spellEnd"/>
      <w:r w:rsidRPr="000C47A3">
        <w:rPr>
          <w:spacing w:val="-7"/>
          <w:lang w:val="fi-FI"/>
        </w:rPr>
        <w:t xml:space="preserve"> </w:t>
      </w:r>
      <w:proofErr w:type="spellStart"/>
      <w:r w:rsidRPr="000C47A3">
        <w:rPr>
          <w:spacing w:val="-7"/>
          <w:lang w:val="fi-FI"/>
        </w:rPr>
        <w:t>terbukti</w:t>
      </w:r>
      <w:proofErr w:type="spellEnd"/>
      <w:r w:rsidRPr="000C47A3">
        <w:rPr>
          <w:spacing w:val="-7"/>
          <w:lang w:val="fi-FI"/>
        </w:rPr>
        <w:t xml:space="preserve"> </w:t>
      </w:r>
      <w:proofErr w:type="spellStart"/>
      <w:r w:rsidRPr="000C47A3">
        <w:rPr>
          <w:spacing w:val="-7"/>
          <w:lang w:val="fi-FI"/>
        </w:rPr>
        <w:lastRenderedPageBreak/>
        <w:t>kerugian</w:t>
      </w:r>
      <w:proofErr w:type="spellEnd"/>
      <w:r w:rsidRPr="000C47A3">
        <w:rPr>
          <w:spacing w:val="-7"/>
          <w:lang w:val="fi-FI"/>
        </w:rPr>
        <w:t xml:space="preserve"> </w:t>
      </w:r>
      <w:proofErr w:type="spellStart"/>
      <w:r w:rsidRPr="000C47A3">
        <w:rPr>
          <w:spacing w:val="-7"/>
          <w:lang w:val="fi-FI"/>
        </w:rPr>
        <w:t>konsumen</w:t>
      </w:r>
      <w:proofErr w:type="spellEnd"/>
      <w:r w:rsidRPr="000C47A3">
        <w:rPr>
          <w:spacing w:val="-7"/>
          <w:lang w:val="fi-FI"/>
        </w:rPr>
        <w:t xml:space="preserve"> </w:t>
      </w:r>
      <w:proofErr w:type="spellStart"/>
      <w:r w:rsidRPr="000C47A3">
        <w:rPr>
          <w:spacing w:val="-7"/>
          <w:lang w:val="fi-FI"/>
        </w:rPr>
        <w:t>bukan</w:t>
      </w:r>
      <w:proofErr w:type="spellEnd"/>
      <w:r w:rsidRPr="000C47A3">
        <w:rPr>
          <w:spacing w:val="-7"/>
          <w:lang w:val="fi-FI"/>
        </w:rPr>
        <w:t xml:space="preserve"> </w:t>
      </w:r>
      <w:proofErr w:type="spellStart"/>
      <w:r w:rsidRPr="000C47A3">
        <w:rPr>
          <w:spacing w:val="-7"/>
          <w:lang w:val="fi-FI"/>
        </w:rPr>
        <w:t>karena</w:t>
      </w:r>
      <w:proofErr w:type="spellEnd"/>
      <w:r w:rsidRPr="000C47A3">
        <w:rPr>
          <w:spacing w:val="-7"/>
          <w:lang w:val="fi-FI"/>
        </w:rPr>
        <w:t xml:space="preserve"> </w:t>
      </w:r>
      <w:proofErr w:type="spellStart"/>
      <w:r w:rsidRPr="000C47A3">
        <w:rPr>
          <w:spacing w:val="-7"/>
          <w:lang w:val="fi-FI"/>
        </w:rPr>
        <w:t>kesalahan</w:t>
      </w:r>
      <w:proofErr w:type="spellEnd"/>
      <w:r w:rsidRPr="000C47A3">
        <w:rPr>
          <w:spacing w:val="-7"/>
          <w:lang w:val="fi-FI"/>
        </w:rPr>
        <w:t xml:space="preserve"> </w:t>
      </w:r>
      <w:proofErr w:type="spellStart"/>
      <w:r w:rsidRPr="000C47A3">
        <w:rPr>
          <w:spacing w:val="-7"/>
          <w:lang w:val="fi-FI"/>
        </w:rPr>
        <w:t>perusahaan</w:t>
      </w:r>
      <w:proofErr w:type="spellEnd"/>
      <w:r w:rsidRPr="000C47A3">
        <w:rPr>
          <w:spacing w:val="-7"/>
          <w:lang w:val="fi-FI"/>
        </w:rPr>
        <w:t>.</w:t>
      </w:r>
      <w:r w:rsidR="009F4EAA">
        <w:rPr>
          <w:rStyle w:val="FootnoteReference"/>
          <w:spacing w:val="-7"/>
          <w:lang w:val="fi-FI"/>
        </w:rPr>
        <w:footnoteReference w:id="10"/>
      </w:r>
      <w:r w:rsidRPr="000C47A3">
        <w:rPr>
          <w:spacing w:val="-7"/>
          <w:lang w:val="fi-FI"/>
        </w:rPr>
        <w:t xml:space="preserve"> </w:t>
      </w:r>
      <w:proofErr w:type="spellStart"/>
      <w:r w:rsidR="00B45AA5" w:rsidRPr="00B45AA5">
        <w:rPr>
          <w:spacing w:val="-7"/>
          <w:lang w:val="fi-FI"/>
        </w:rPr>
        <w:t>Dalam</w:t>
      </w:r>
      <w:proofErr w:type="spellEnd"/>
      <w:r w:rsidR="00B45AA5" w:rsidRPr="00B45AA5">
        <w:rPr>
          <w:spacing w:val="-7"/>
          <w:lang w:val="fi-FI"/>
        </w:rPr>
        <w:t xml:space="preserve"> </w:t>
      </w:r>
      <w:proofErr w:type="spellStart"/>
      <w:r w:rsidR="00B45AA5" w:rsidRPr="00B45AA5">
        <w:rPr>
          <w:spacing w:val="-7"/>
          <w:lang w:val="fi-FI"/>
        </w:rPr>
        <w:t>kasus</w:t>
      </w:r>
      <w:proofErr w:type="spellEnd"/>
      <w:r w:rsidR="00B45AA5" w:rsidRPr="00B45AA5">
        <w:rPr>
          <w:spacing w:val="-7"/>
          <w:lang w:val="fi-FI"/>
        </w:rPr>
        <w:t xml:space="preserve"> </w:t>
      </w:r>
      <w:proofErr w:type="spellStart"/>
      <w:r w:rsidR="00B45AA5" w:rsidRPr="00B45AA5">
        <w:rPr>
          <w:spacing w:val="-7"/>
          <w:lang w:val="fi-FI"/>
        </w:rPr>
        <w:t>penarikan</w:t>
      </w:r>
      <w:proofErr w:type="spellEnd"/>
      <w:r w:rsidR="00B45AA5" w:rsidRPr="00B45AA5">
        <w:rPr>
          <w:spacing w:val="-7"/>
          <w:lang w:val="fi-FI"/>
        </w:rPr>
        <w:t xml:space="preserve"> </w:t>
      </w:r>
      <w:proofErr w:type="spellStart"/>
      <w:r w:rsidR="00B45AA5" w:rsidRPr="00B45AA5">
        <w:rPr>
          <w:spacing w:val="-7"/>
          <w:lang w:val="fi-FI"/>
        </w:rPr>
        <w:t>obat-obatan</w:t>
      </w:r>
      <w:proofErr w:type="spellEnd"/>
      <w:r w:rsidR="00B45AA5" w:rsidRPr="00B45AA5">
        <w:rPr>
          <w:spacing w:val="-7"/>
          <w:lang w:val="fi-FI"/>
        </w:rPr>
        <w:t xml:space="preserve"> </w:t>
      </w:r>
      <w:proofErr w:type="spellStart"/>
      <w:r w:rsidR="00B45AA5" w:rsidRPr="00B45AA5">
        <w:rPr>
          <w:spacing w:val="-7"/>
          <w:lang w:val="fi-FI"/>
        </w:rPr>
        <w:t>yang</w:t>
      </w:r>
      <w:proofErr w:type="spellEnd"/>
      <w:r w:rsidR="00B45AA5" w:rsidRPr="00B45AA5">
        <w:rPr>
          <w:spacing w:val="-7"/>
          <w:lang w:val="fi-FI"/>
        </w:rPr>
        <w:t xml:space="preserve"> </w:t>
      </w:r>
      <w:proofErr w:type="spellStart"/>
      <w:r w:rsidR="00B45AA5" w:rsidRPr="00B45AA5">
        <w:rPr>
          <w:spacing w:val="-7"/>
          <w:lang w:val="fi-FI"/>
        </w:rPr>
        <w:t>tidak</w:t>
      </w:r>
      <w:proofErr w:type="spellEnd"/>
      <w:r w:rsidR="00B45AA5" w:rsidRPr="00B45AA5">
        <w:rPr>
          <w:spacing w:val="-7"/>
          <w:lang w:val="fi-FI"/>
        </w:rPr>
        <w:t xml:space="preserve"> </w:t>
      </w:r>
      <w:proofErr w:type="spellStart"/>
      <w:r w:rsidR="00B45AA5" w:rsidRPr="00B45AA5">
        <w:rPr>
          <w:spacing w:val="-7"/>
          <w:lang w:val="fi-FI"/>
        </w:rPr>
        <w:t>memenuhi</w:t>
      </w:r>
      <w:proofErr w:type="spellEnd"/>
      <w:r w:rsidR="00B45AA5" w:rsidRPr="00B45AA5">
        <w:rPr>
          <w:spacing w:val="-7"/>
          <w:lang w:val="fi-FI"/>
        </w:rPr>
        <w:t xml:space="preserve"> </w:t>
      </w:r>
      <w:proofErr w:type="spellStart"/>
      <w:r w:rsidR="00B45AA5" w:rsidRPr="00B45AA5">
        <w:rPr>
          <w:spacing w:val="-7"/>
          <w:lang w:val="fi-FI"/>
        </w:rPr>
        <w:t>standar</w:t>
      </w:r>
      <w:proofErr w:type="spellEnd"/>
      <w:r w:rsidR="00B45AA5" w:rsidRPr="00B45AA5">
        <w:rPr>
          <w:spacing w:val="-7"/>
          <w:lang w:val="fi-FI"/>
        </w:rPr>
        <w:t xml:space="preserve">, BPOM </w:t>
      </w:r>
      <w:proofErr w:type="spellStart"/>
      <w:r w:rsidR="00B45AA5" w:rsidRPr="00B45AA5">
        <w:rPr>
          <w:spacing w:val="-7"/>
          <w:lang w:val="fi-FI"/>
        </w:rPr>
        <w:t>perlu</w:t>
      </w:r>
      <w:proofErr w:type="spellEnd"/>
      <w:r w:rsidR="00B45AA5" w:rsidRPr="00B45AA5">
        <w:rPr>
          <w:spacing w:val="-7"/>
          <w:lang w:val="fi-FI"/>
        </w:rPr>
        <w:t xml:space="preserve"> </w:t>
      </w:r>
      <w:proofErr w:type="spellStart"/>
      <w:r w:rsidR="00B45AA5" w:rsidRPr="00B45AA5">
        <w:rPr>
          <w:spacing w:val="-7"/>
          <w:lang w:val="fi-FI"/>
        </w:rPr>
        <w:t>memenuhi</w:t>
      </w:r>
      <w:proofErr w:type="spellEnd"/>
      <w:r w:rsidR="00B45AA5" w:rsidRPr="00B45AA5">
        <w:rPr>
          <w:spacing w:val="-7"/>
          <w:lang w:val="fi-FI"/>
        </w:rPr>
        <w:t xml:space="preserve"> </w:t>
      </w:r>
      <w:proofErr w:type="spellStart"/>
      <w:r w:rsidR="00B45AA5" w:rsidRPr="00B45AA5">
        <w:rPr>
          <w:spacing w:val="-7"/>
          <w:lang w:val="fi-FI"/>
        </w:rPr>
        <w:t>hak-hak</w:t>
      </w:r>
      <w:proofErr w:type="spellEnd"/>
      <w:r w:rsidR="00B45AA5" w:rsidRPr="00B45AA5">
        <w:rPr>
          <w:spacing w:val="-7"/>
          <w:lang w:val="fi-FI"/>
        </w:rPr>
        <w:t xml:space="preserve"> </w:t>
      </w:r>
      <w:proofErr w:type="spellStart"/>
      <w:r w:rsidR="00B45AA5" w:rsidRPr="00B45AA5">
        <w:rPr>
          <w:spacing w:val="-7"/>
          <w:lang w:val="fi-FI"/>
        </w:rPr>
        <w:t>pelaku</w:t>
      </w:r>
      <w:proofErr w:type="spellEnd"/>
      <w:r w:rsidR="00B45AA5" w:rsidRPr="00B45AA5">
        <w:rPr>
          <w:spacing w:val="-7"/>
          <w:lang w:val="fi-FI"/>
        </w:rPr>
        <w:t xml:space="preserve"> </w:t>
      </w:r>
      <w:proofErr w:type="spellStart"/>
      <w:r w:rsidR="00B45AA5" w:rsidRPr="00B45AA5">
        <w:rPr>
          <w:spacing w:val="-7"/>
          <w:lang w:val="fi-FI"/>
        </w:rPr>
        <w:t>usaha</w:t>
      </w:r>
      <w:proofErr w:type="spellEnd"/>
      <w:r w:rsidR="00B45AA5" w:rsidRPr="00B45AA5">
        <w:rPr>
          <w:spacing w:val="-7"/>
          <w:lang w:val="fi-FI"/>
        </w:rPr>
        <w:t xml:space="preserve">, </w:t>
      </w:r>
      <w:proofErr w:type="spellStart"/>
      <w:r w:rsidR="00B45AA5" w:rsidRPr="00B45AA5">
        <w:rPr>
          <w:spacing w:val="-7"/>
          <w:lang w:val="fi-FI"/>
        </w:rPr>
        <w:t>termasuk</w:t>
      </w:r>
      <w:proofErr w:type="spellEnd"/>
      <w:r w:rsidR="00B45AA5" w:rsidRPr="00B45AA5">
        <w:rPr>
          <w:spacing w:val="-7"/>
          <w:lang w:val="fi-FI"/>
        </w:rPr>
        <w:t xml:space="preserve"> </w:t>
      </w:r>
      <w:proofErr w:type="spellStart"/>
      <w:r w:rsidR="00B45AA5" w:rsidRPr="00B45AA5">
        <w:rPr>
          <w:spacing w:val="-7"/>
          <w:lang w:val="fi-FI"/>
        </w:rPr>
        <w:t>hak</w:t>
      </w:r>
      <w:proofErr w:type="spellEnd"/>
      <w:r w:rsidR="00B45AA5" w:rsidRPr="00B45AA5">
        <w:rPr>
          <w:spacing w:val="-7"/>
          <w:lang w:val="fi-FI"/>
        </w:rPr>
        <w:t xml:space="preserve"> </w:t>
      </w:r>
      <w:proofErr w:type="spellStart"/>
      <w:r w:rsidR="00B45AA5" w:rsidRPr="00B45AA5">
        <w:rPr>
          <w:spacing w:val="-7"/>
          <w:lang w:val="fi-FI"/>
        </w:rPr>
        <w:t>untuk</w:t>
      </w:r>
      <w:proofErr w:type="spellEnd"/>
      <w:r w:rsidR="00B45AA5" w:rsidRPr="00B45AA5">
        <w:rPr>
          <w:spacing w:val="-7"/>
          <w:lang w:val="fi-FI"/>
        </w:rPr>
        <w:t xml:space="preserve"> </w:t>
      </w:r>
      <w:proofErr w:type="spellStart"/>
      <w:r w:rsidR="00B45AA5" w:rsidRPr="00B45AA5">
        <w:rPr>
          <w:spacing w:val="-7"/>
          <w:lang w:val="fi-FI"/>
        </w:rPr>
        <w:t>pembelaan</w:t>
      </w:r>
      <w:proofErr w:type="spellEnd"/>
      <w:r w:rsidR="00B45AA5" w:rsidRPr="00B45AA5">
        <w:rPr>
          <w:spacing w:val="-7"/>
          <w:lang w:val="fi-FI"/>
        </w:rPr>
        <w:t xml:space="preserve"> </w:t>
      </w:r>
      <w:proofErr w:type="spellStart"/>
      <w:r w:rsidR="00B45AA5" w:rsidRPr="00B45AA5">
        <w:rPr>
          <w:spacing w:val="-7"/>
          <w:lang w:val="fi-FI"/>
        </w:rPr>
        <w:t>diri</w:t>
      </w:r>
      <w:proofErr w:type="spellEnd"/>
      <w:r w:rsidR="00B45AA5" w:rsidRPr="00B45AA5">
        <w:rPr>
          <w:spacing w:val="-7"/>
          <w:lang w:val="fi-FI"/>
        </w:rPr>
        <w:t xml:space="preserve"> </w:t>
      </w:r>
      <w:proofErr w:type="spellStart"/>
      <w:r w:rsidR="00B45AA5" w:rsidRPr="00B45AA5">
        <w:rPr>
          <w:spacing w:val="-7"/>
          <w:lang w:val="fi-FI"/>
        </w:rPr>
        <w:t>dalam</w:t>
      </w:r>
      <w:proofErr w:type="spellEnd"/>
      <w:r w:rsidR="00B45AA5" w:rsidRPr="00B45AA5">
        <w:rPr>
          <w:spacing w:val="-7"/>
          <w:lang w:val="fi-FI"/>
        </w:rPr>
        <w:t xml:space="preserve"> </w:t>
      </w:r>
      <w:proofErr w:type="spellStart"/>
      <w:r w:rsidR="00B45AA5" w:rsidRPr="00B45AA5">
        <w:rPr>
          <w:spacing w:val="-7"/>
          <w:lang w:val="fi-FI"/>
        </w:rPr>
        <w:t>penyelesaian</w:t>
      </w:r>
      <w:proofErr w:type="spellEnd"/>
      <w:r w:rsidR="00B45AA5" w:rsidRPr="00B45AA5">
        <w:rPr>
          <w:spacing w:val="-7"/>
          <w:lang w:val="fi-FI"/>
        </w:rPr>
        <w:t xml:space="preserve"> </w:t>
      </w:r>
      <w:proofErr w:type="spellStart"/>
      <w:r w:rsidR="00B45AA5" w:rsidRPr="00B45AA5">
        <w:rPr>
          <w:spacing w:val="-7"/>
          <w:lang w:val="fi-FI"/>
        </w:rPr>
        <w:t>sengketa</w:t>
      </w:r>
      <w:proofErr w:type="spellEnd"/>
      <w:r w:rsidR="00B45AA5" w:rsidRPr="00B45AA5">
        <w:rPr>
          <w:spacing w:val="-7"/>
          <w:lang w:val="fi-FI"/>
        </w:rPr>
        <w:t xml:space="preserve"> </w:t>
      </w:r>
      <w:proofErr w:type="spellStart"/>
      <w:r w:rsidR="00B45AA5" w:rsidRPr="00B45AA5">
        <w:rPr>
          <w:spacing w:val="-7"/>
          <w:lang w:val="fi-FI"/>
        </w:rPr>
        <w:t>konsumen</w:t>
      </w:r>
      <w:proofErr w:type="spellEnd"/>
      <w:r w:rsidR="00B45AA5" w:rsidRPr="00B45AA5">
        <w:rPr>
          <w:spacing w:val="-7"/>
          <w:lang w:val="fi-FI"/>
        </w:rPr>
        <w:t xml:space="preserve"> </w:t>
      </w:r>
      <w:proofErr w:type="spellStart"/>
      <w:r w:rsidR="00B45AA5" w:rsidRPr="00B45AA5">
        <w:rPr>
          <w:spacing w:val="-7"/>
          <w:lang w:val="fi-FI"/>
        </w:rPr>
        <w:t>dan</w:t>
      </w:r>
      <w:proofErr w:type="spellEnd"/>
      <w:r w:rsidR="00B45AA5" w:rsidRPr="00B45AA5">
        <w:rPr>
          <w:spacing w:val="-7"/>
          <w:lang w:val="fi-FI"/>
        </w:rPr>
        <w:t xml:space="preserve"> </w:t>
      </w:r>
      <w:proofErr w:type="spellStart"/>
      <w:r w:rsidR="00B45AA5" w:rsidRPr="00B45AA5">
        <w:rPr>
          <w:spacing w:val="-7"/>
          <w:lang w:val="fi-FI"/>
        </w:rPr>
        <w:t>hak</w:t>
      </w:r>
      <w:proofErr w:type="spellEnd"/>
      <w:r w:rsidR="00B45AA5" w:rsidRPr="00B45AA5">
        <w:rPr>
          <w:spacing w:val="-7"/>
          <w:lang w:val="fi-FI"/>
        </w:rPr>
        <w:t xml:space="preserve"> </w:t>
      </w:r>
      <w:proofErr w:type="spellStart"/>
      <w:r w:rsidR="00B45AA5" w:rsidRPr="00B45AA5">
        <w:rPr>
          <w:spacing w:val="-7"/>
          <w:lang w:val="fi-FI"/>
        </w:rPr>
        <w:t>untuk</w:t>
      </w:r>
      <w:proofErr w:type="spellEnd"/>
      <w:r w:rsidR="00B45AA5" w:rsidRPr="00B45AA5">
        <w:rPr>
          <w:spacing w:val="-7"/>
          <w:lang w:val="fi-FI"/>
        </w:rPr>
        <w:t xml:space="preserve"> </w:t>
      </w:r>
      <w:proofErr w:type="spellStart"/>
      <w:r w:rsidR="00B45AA5" w:rsidRPr="00B45AA5">
        <w:rPr>
          <w:spacing w:val="-7"/>
          <w:lang w:val="fi-FI"/>
        </w:rPr>
        <w:t>memulihkan</w:t>
      </w:r>
      <w:proofErr w:type="spellEnd"/>
      <w:r w:rsidR="00B45AA5" w:rsidRPr="00B45AA5">
        <w:rPr>
          <w:spacing w:val="-7"/>
          <w:lang w:val="fi-FI"/>
        </w:rPr>
        <w:t xml:space="preserve"> </w:t>
      </w:r>
      <w:proofErr w:type="spellStart"/>
      <w:r w:rsidR="00B45AA5" w:rsidRPr="00B45AA5">
        <w:rPr>
          <w:spacing w:val="-7"/>
          <w:lang w:val="fi-FI"/>
        </w:rPr>
        <w:t>reputasi</w:t>
      </w:r>
      <w:proofErr w:type="spellEnd"/>
      <w:r w:rsidR="00B45AA5" w:rsidRPr="00B45AA5">
        <w:rPr>
          <w:spacing w:val="-7"/>
          <w:lang w:val="fi-FI"/>
        </w:rPr>
        <w:t xml:space="preserve"> </w:t>
      </w:r>
      <w:proofErr w:type="spellStart"/>
      <w:r w:rsidR="00B45AA5" w:rsidRPr="00B45AA5">
        <w:rPr>
          <w:spacing w:val="-7"/>
          <w:lang w:val="fi-FI"/>
        </w:rPr>
        <w:t>jika</w:t>
      </w:r>
      <w:proofErr w:type="spellEnd"/>
      <w:r w:rsidR="00B45AA5" w:rsidRPr="00B45AA5">
        <w:rPr>
          <w:spacing w:val="-7"/>
          <w:lang w:val="fi-FI"/>
        </w:rPr>
        <w:t xml:space="preserve"> </w:t>
      </w:r>
      <w:proofErr w:type="spellStart"/>
      <w:r w:rsidR="00B45AA5" w:rsidRPr="00B45AA5">
        <w:rPr>
          <w:spacing w:val="-7"/>
          <w:lang w:val="fi-FI"/>
        </w:rPr>
        <w:t>kerugian</w:t>
      </w:r>
      <w:proofErr w:type="spellEnd"/>
      <w:r w:rsidR="00B45AA5" w:rsidRPr="00B45AA5">
        <w:rPr>
          <w:spacing w:val="-7"/>
          <w:lang w:val="fi-FI"/>
        </w:rPr>
        <w:t xml:space="preserve"> </w:t>
      </w:r>
      <w:proofErr w:type="spellStart"/>
      <w:r w:rsidR="00B45AA5" w:rsidRPr="00B45AA5">
        <w:rPr>
          <w:spacing w:val="-7"/>
          <w:lang w:val="fi-FI"/>
        </w:rPr>
        <w:t>konsumen</w:t>
      </w:r>
      <w:proofErr w:type="spellEnd"/>
      <w:r w:rsidR="00B45AA5" w:rsidRPr="00B45AA5">
        <w:rPr>
          <w:spacing w:val="-7"/>
          <w:lang w:val="fi-FI"/>
        </w:rPr>
        <w:t xml:space="preserve"> </w:t>
      </w:r>
      <w:proofErr w:type="spellStart"/>
      <w:r w:rsidR="00B45AA5" w:rsidRPr="00B45AA5">
        <w:rPr>
          <w:spacing w:val="-7"/>
          <w:lang w:val="fi-FI"/>
        </w:rPr>
        <w:t>bukan</w:t>
      </w:r>
      <w:proofErr w:type="spellEnd"/>
      <w:r w:rsidR="00B45AA5" w:rsidRPr="00B45AA5">
        <w:rPr>
          <w:spacing w:val="-7"/>
          <w:lang w:val="fi-FI"/>
        </w:rPr>
        <w:t xml:space="preserve"> </w:t>
      </w:r>
      <w:proofErr w:type="spellStart"/>
      <w:r w:rsidR="00B45AA5" w:rsidRPr="00B45AA5">
        <w:rPr>
          <w:spacing w:val="-7"/>
          <w:lang w:val="fi-FI"/>
        </w:rPr>
        <w:t>disebabkan</w:t>
      </w:r>
      <w:proofErr w:type="spellEnd"/>
      <w:r w:rsidR="00B45AA5" w:rsidRPr="00B45AA5">
        <w:rPr>
          <w:spacing w:val="-7"/>
          <w:lang w:val="fi-FI"/>
        </w:rPr>
        <w:t xml:space="preserve"> </w:t>
      </w:r>
      <w:proofErr w:type="spellStart"/>
      <w:r w:rsidR="00B45AA5" w:rsidRPr="00B45AA5">
        <w:rPr>
          <w:spacing w:val="-7"/>
          <w:lang w:val="fi-FI"/>
        </w:rPr>
        <w:t>oleh</w:t>
      </w:r>
      <w:proofErr w:type="spellEnd"/>
      <w:r w:rsidR="00B45AA5" w:rsidRPr="00B45AA5">
        <w:rPr>
          <w:spacing w:val="-7"/>
          <w:lang w:val="fi-FI"/>
        </w:rPr>
        <w:t xml:space="preserve"> </w:t>
      </w:r>
      <w:proofErr w:type="spellStart"/>
      <w:r w:rsidR="00B45AA5" w:rsidRPr="00B45AA5">
        <w:rPr>
          <w:spacing w:val="-7"/>
          <w:lang w:val="fi-FI"/>
        </w:rPr>
        <w:t>produk</w:t>
      </w:r>
      <w:proofErr w:type="spellEnd"/>
      <w:r w:rsidR="00B45AA5" w:rsidRPr="00B45AA5">
        <w:rPr>
          <w:spacing w:val="-7"/>
          <w:lang w:val="fi-FI"/>
        </w:rPr>
        <w:t xml:space="preserve"> </w:t>
      </w:r>
      <w:proofErr w:type="spellStart"/>
      <w:r w:rsidR="00B45AA5" w:rsidRPr="00B45AA5">
        <w:rPr>
          <w:spacing w:val="-7"/>
          <w:lang w:val="fi-FI"/>
        </w:rPr>
        <w:t>yang</w:t>
      </w:r>
      <w:proofErr w:type="spellEnd"/>
      <w:r w:rsidR="00B45AA5" w:rsidRPr="00B45AA5">
        <w:rPr>
          <w:spacing w:val="-7"/>
          <w:lang w:val="fi-FI"/>
        </w:rPr>
        <w:t xml:space="preserve"> </w:t>
      </w:r>
      <w:proofErr w:type="spellStart"/>
      <w:r w:rsidR="00B45AA5" w:rsidRPr="00B45AA5">
        <w:rPr>
          <w:spacing w:val="-7"/>
          <w:lang w:val="fi-FI"/>
        </w:rPr>
        <w:t>dipertukarkan</w:t>
      </w:r>
      <w:proofErr w:type="spellEnd"/>
      <w:r w:rsidR="00B45AA5" w:rsidRPr="00B45AA5">
        <w:rPr>
          <w:spacing w:val="-7"/>
          <w:lang w:val="fi-FI"/>
        </w:rPr>
        <w:t xml:space="preserve">. BPOM </w:t>
      </w:r>
      <w:proofErr w:type="spellStart"/>
      <w:r w:rsidR="00B45AA5" w:rsidRPr="00B45AA5">
        <w:rPr>
          <w:spacing w:val="-7"/>
          <w:lang w:val="fi-FI"/>
        </w:rPr>
        <w:t>juga</w:t>
      </w:r>
      <w:proofErr w:type="spellEnd"/>
      <w:r w:rsidR="00B45AA5" w:rsidRPr="00B45AA5">
        <w:rPr>
          <w:spacing w:val="-7"/>
          <w:lang w:val="fi-FI"/>
        </w:rPr>
        <w:t xml:space="preserve"> </w:t>
      </w:r>
      <w:proofErr w:type="spellStart"/>
      <w:r w:rsidR="00B45AA5" w:rsidRPr="00B45AA5">
        <w:rPr>
          <w:spacing w:val="-7"/>
          <w:lang w:val="fi-FI"/>
        </w:rPr>
        <w:t>perlu</w:t>
      </w:r>
      <w:proofErr w:type="spellEnd"/>
      <w:r w:rsidR="00B45AA5" w:rsidRPr="00B45AA5">
        <w:rPr>
          <w:spacing w:val="-7"/>
          <w:lang w:val="fi-FI"/>
        </w:rPr>
        <w:t xml:space="preserve"> </w:t>
      </w:r>
      <w:proofErr w:type="spellStart"/>
      <w:r w:rsidR="00B45AA5" w:rsidRPr="00B45AA5">
        <w:rPr>
          <w:spacing w:val="-7"/>
          <w:lang w:val="fi-FI"/>
        </w:rPr>
        <w:t>memastikan</w:t>
      </w:r>
      <w:proofErr w:type="spellEnd"/>
      <w:r w:rsidR="00B45AA5" w:rsidRPr="00B45AA5">
        <w:rPr>
          <w:spacing w:val="-7"/>
          <w:lang w:val="fi-FI"/>
        </w:rPr>
        <w:t xml:space="preserve"> </w:t>
      </w:r>
      <w:proofErr w:type="spellStart"/>
      <w:r w:rsidR="00B45AA5" w:rsidRPr="00B45AA5">
        <w:rPr>
          <w:spacing w:val="-7"/>
          <w:lang w:val="fi-FI"/>
        </w:rPr>
        <w:t>bahwa</w:t>
      </w:r>
      <w:proofErr w:type="spellEnd"/>
      <w:r w:rsidR="00B45AA5" w:rsidRPr="00B45AA5">
        <w:rPr>
          <w:spacing w:val="-7"/>
          <w:lang w:val="fi-FI"/>
        </w:rPr>
        <w:t xml:space="preserve"> </w:t>
      </w:r>
      <w:proofErr w:type="spellStart"/>
      <w:r w:rsidR="00B45AA5" w:rsidRPr="00B45AA5">
        <w:rPr>
          <w:spacing w:val="-7"/>
          <w:lang w:val="fi-FI"/>
        </w:rPr>
        <w:t>penarikan</w:t>
      </w:r>
      <w:proofErr w:type="spellEnd"/>
      <w:r w:rsidR="00B45AA5" w:rsidRPr="00B45AA5">
        <w:rPr>
          <w:spacing w:val="-7"/>
          <w:lang w:val="fi-FI"/>
        </w:rPr>
        <w:t xml:space="preserve"> </w:t>
      </w:r>
      <w:proofErr w:type="spellStart"/>
      <w:r w:rsidR="00B45AA5" w:rsidRPr="00B45AA5">
        <w:rPr>
          <w:spacing w:val="-7"/>
          <w:lang w:val="fi-FI"/>
        </w:rPr>
        <w:t>produk</w:t>
      </w:r>
      <w:proofErr w:type="spellEnd"/>
      <w:r w:rsidR="00B45AA5" w:rsidRPr="00B45AA5">
        <w:rPr>
          <w:spacing w:val="-7"/>
          <w:lang w:val="fi-FI"/>
        </w:rPr>
        <w:t xml:space="preserve"> </w:t>
      </w:r>
      <w:proofErr w:type="spellStart"/>
      <w:r w:rsidR="00B45AA5" w:rsidRPr="00B45AA5">
        <w:rPr>
          <w:spacing w:val="-7"/>
          <w:lang w:val="fi-FI"/>
        </w:rPr>
        <w:t>dilakukan</w:t>
      </w:r>
      <w:proofErr w:type="spellEnd"/>
      <w:r w:rsidR="00B45AA5" w:rsidRPr="00B45AA5">
        <w:rPr>
          <w:spacing w:val="-7"/>
          <w:lang w:val="fi-FI"/>
        </w:rPr>
        <w:t xml:space="preserve"> </w:t>
      </w:r>
      <w:proofErr w:type="spellStart"/>
      <w:r w:rsidR="00B45AA5" w:rsidRPr="00B45AA5">
        <w:rPr>
          <w:spacing w:val="-7"/>
          <w:lang w:val="fi-FI"/>
        </w:rPr>
        <w:t>dengan</w:t>
      </w:r>
      <w:proofErr w:type="spellEnd"/>
      <w:r w:rsidR="00B45AA5" w:rsidRPr="00B45AA5">
        <w:rPr>
          <w:spacing w:val="-7"/>
          <w:lang w:val="fi-FI"/>
        </w:rPr>
        <w:t xml:space="preserve"> alasan </w:t>
      </w:r>
      <w:proofErr w:type="spellStart"/>
      <w:r w:rsidR="00B45AA5" w:rsidRPr="00B45AA5">
        <w:rPr>
          <w:spacing w:val="-7"/>
          <w:lang w:val="fi-FI"/>
        </w:rPr>
        <w:t>yang</w:t>
      </w:r>
      <w:proofErr w:type="spellEnd"/>
      <w:r w:rsidR="00B45AA5" w:rsidRPr="00B45AA5">
        <w:rPr>
          <w:spacing w:val="-7"/>
          <w:lang w:val="fi-FI"/>
        </w:rPr>
        <w:t xml:space="preserve"> </w:t>
      </w:r>
      <w:proofErr w:type="spellStart"/>
      <w:r w:rsidR="00B45AA5" w:rsidRPr="00B45AA5">
        <w:rPr>
          <w:spacing w:val="-7"/>
          <w:lang w:val="fi-FI"/>
        </w:rPr>
        <w:t>jelas</w:t>
      </w:r>
      <w:proofErr w:type="spellEnd"/>
      <w:r w:rsidR="00B45AA5" w:rsidRPr="00B45AA5">
        <w:rPr>
          <w:spacing w:val="-7"/>
          <w:lang w:val="fi-FI"/>
        </w:rPr>
        <w:t xml:space="preserve"> </w:t>
      </w:r>
      <w:proofErr w:type="spellStart"/>
      <w:r w:rsidR="00B45AA5" w:rsidRPr="00B45AA5">
        <w:rPr>
          <w:spacing w:val="-7"/>
          <w:lang w:val="fi-FI"/>
        </w:rPr>
        <w:t>dan</w:t>
      </w:r>
      <w:proofErr w:type="spellEnd"/>
      <w:r w:rsidR="00B45AA5" w:rsidRPr="00B45AA5">
        <w:rPr>
          <w:spacing w:val="-7"/>
          <w:lang w:val="fi-FI"/>
        </w:rPr>
        <w:t xml:space="preserve"> </w:t>
      </w:r>
      <w:proofErr w:type="spellStart"/>
      <w:r w:rsidR="00B45AA5" w:rsidRPr="00B45AA5">
        <w:rPr>
          <w:spacing w:val="-7"/>
          <w:lang w:val="fi-FI"/>
        </w:rPr>
        <w:t>sesuai</w:t>
      </w:r>
      <w:proofErr w:type="spellEnd"/>
      <w:r w:rsidR="00B45AA5" w:rsidRPr="00B45AA5">
        <w:rPr>
          <w:spacing w:val="-7"/>
          <w:lang w:val="fi-FI"/>
        </w:rPr>
        <w:t xml:space="preserve"> </w:t>
      </w:r>
      <w:proofErr w:type="spellStart"/>
      <w:r w:rsidR="00B45AA5" w:rsidRPr="00B45AA5">
        <w:rPr>
          <w:spacing w:val="-7"/>
          <w:lang w:val="fi-FI"/>
        </w:rPr>
        <w:t>dengan</w:t>
      </w:r>
      <w:proofErr w:type="spellEnd"/>
      <w:r w:rsidR="00B45AA5" w:rsidRPr="00B45AA5">
        <w:rPr>
          <w:spacing w:val="-7"/>
          <w:lang w:val="fi-FI"/>
        </w:rPr>
        <w:t xml:space="preserve"> </w:t>
      </w:r>
      <w:proofErr w:type="spellStart"/>
      <w:r w:rsidR="00B45AA5" w:rsidRPr="00B45AA5">
        <w:rPr>
          <w:spacing w:val="-7"/>
          <w:lang w:val="fi-FI"/>
        </w:rPr>
        <w:t>peraturan</w:t>
      </w:r>
      <w:proofErr w:type="spellEnd"/>
      <w:r w:rsidR="00B45AA5" w:rsidRPr="00B45AA5">
        <w:rPr>
          <w:spacing w:val="-7"/>
          <w:lang w:val="fi-FI"/>
        </w:rPr>
        <w:t xml:space="preserve"> </w:t>
      </w:r>
      <w:proofErr w:type="spellStart"/>
      <w:r w:rsidR="00B45AA5" w:rsidRPr="00B45AA5">
        <w:rPr>
          <w:spacing w:val="-7"/>
          <w:lang w:val="fi-FI"/>
        </w:rPr>
        <w:t>yang</w:t>
      </w:r>
      <w:proofErr w:type="spellEnd"/>
      <w:r w:rsidR="00B45AA5" w:rsidRPr="00B45AA5">
        <w:rPr>
          <w:spacing w:val="-7"/>
          <w:lang w:val="fi-FI"/>
        </w:rPr>
        <w:t xml:space="preserve"> </w:t>
      </w:r>
      <w:proofErr w:type="spellStart"/>
      <w:r w:rsidR="00B45AA5" w:rsidRPr="00B45AA5">
        <w:rPr>
          <w:spacing w:val="-7"/>
          <w:lang w:val="fi-FI"/>
        </w:rPr>
        <w:t>berlaku</w:t>
      </w:r>
      <w:proofErr w:type="spellEnd"/>
      <w:r w:rsidR="00B45AA5" w:rsidRPr="00B45AA5">
        <w:rPr>
          <w:spacing w:val="-7"/>
          <w:lang w:val="fi-FI"/>
        </w:rPr>
        <w:t>.</w:t>
      </w:r>
    </w:p>
    <w:p w14:paraId="29A3A1E0" w14:textId="77777777" w:rsidR="00B45AA5" w:rsidRPr="000C47A3" w:rsidRDefault="00B45AA5" w:rsidP="000C47A3">
      <w:pPr>
        <w:pStyle w:val="BodyText"/>
        <w:spacing w:line="360" w:lineRule="auto"/>
        <w:ind w:left="142" w:right="38" w:firstLine="360"/>
        <w:rPr>
          <w:spacing w:val="-7"/>
          <w:lang w:val="fi-FI"/>
        </w:rPr>
      </w:pPr>
    </w:p>
    <w:p w14:paraId="7A1B931E" w14:textId="77777777" w:rsidR="00654EC5" w:rsidRPr="00654EC5" w:rsidRDefault="00654EC5" w:rsidP="00654EC5">
      <w:pPr>
        <w:pStyle w:val="BodyText"/>
        <w:spacing w:line="360" w:lineRule="auto"/>
        <w:ind w:left="142" w:right="38" w:firstLine="360"/>
      </w:pPr>
    </w:p>
    <w:p w14:paraId="5D7F72C9" w14:textId="37A7E7E9" w:rsidR="004735C2" w:rsidRDefault="001412FA" w:rsidP="00654EC5">
      <w:pPr>
        <w:pStyle w:val="Heading1"/>
        <w:ind w:left="142"/>
        <w:jc w:val="left"/>
      </w:pPr>
      <w:r>
        <w:t>Kesimpulan</w:t>
      </w:r>
    </w:p>
    <w:p w14:paraId="1467ABB0" w14:textId="77777777" w:rsidR="00B45AA5" w:rsidRDefault="00B45AA5" w:rsidP="00B00685">
      <w:pPr>
        <w:pStyle w:val="BodyText"/>
        <w:spacing w:line="360" w:lineRule="auto"/>
        <w:ind w:left="142" w:right="38" w:firstLine="360"/>
        <w:rPr>
          <w:spacing w:val="-7"/>
        </w:rPr>
      </w:pPr>
    </w:p>
    <w:p w14:paraId="3A984477" w14:textId="7F409516" w:rsidR="009035B8" w:rsidRPr="009035B8" w:rsidRDefault="00B00685" w:rsidP="00B00685">
      <w:pPr>
        <w:pStyle w:val="BodyText"/>
        <w:spacing w:line="360" w:lineRule="auto"/>
        <w:ind w:left="142" w:right="38" w:firstLine="360"/>
        <w:rPr>
          <w:spacing w:val="-7"/>
        </w:rPr>
      </w:pPr>
      <w:r w:rsidRPr="00B00685">
        <w:rPr>
          <w:spacing w:val="-7"/>
        </w:rPr>
        <w:t>Dengan demikian</w:t>
      </w:r>
      <w:r w:rsidR="009035B8" w:rsidRPr="009035B8">
        <w:rPr>
          <w:spacing w:val="-7"/>
        </w:rPr>
        <w:t xml:space="preserve"> Sikap Badan POM yang bergegas menarik obat-obatan sirop yang beredar di pasaran memang sudah sesuai. Namun, karena tergesa, Badan POM menyiarkan berita yang justru membuat kepanikan </w:t>
      </w:r>
      <w:proofErr w:type="spellStart"/>
      <w:r w:rsidR="009035B8" w:rsidRPr="009035B8">
        <w:rPr>
          <w:spacing w:val="-7"/>
        </w:rPr>
        <w:t>ditengah</w:t>
      </w:r>
      <w:proofErr w:type="spellEnd"/>
      <w:r w:rsidR="009035B8" w:rsidRPr="009035B8">
        <w:rPr>
          <w:spacing w:val="-7"/>
        </w:rPr>
        <w:t xml:space="preserve"> masyarakat, serta membuat para pelaku usaha farmasi kehilangan konsumennya. Karena membuat dampak kerugian yang dialami konsumen, BPOM dituntut ganti rugi biaya selama rawat inap, serta evaluasi lebih lagi bagi pengawasan yang dilakukan BPOM.</w:t>
      </w:r>
    </w:p>
    <w:p w14:paraId="58E62842" w14:textId="294FADF7" w:rsidR="00B00685" w:rsidRPr="00B00685" w:rsidRDefault="009035B8" w:rsidP="00B00685">
      <w:pPr>
        <w:pStyle w:val="BodyText"/>
        <w:spacing w:line="360" w:lineRule="auto"/>
        <w:ind w:left="142" w:right="38" w:firstLine="360"/>
        <w:rPr>
          <w:spacing w:val="-7"/>
        </w:rPr>
      </w:pPr>
      <w:r w:rsidRPr="009035B8">
        <w:rPr>
          <w:spacing w:val="-7"/>
        </w:rPr>
        <w:t>P</w:t>
      </w:r>
      <w:r w:rsidR="00B00685" w:rsidRPr="00B00685">
        <w:rPr>
          <w:spacing w:val="-7"/>
        </w:rPr>
        <w:t xml:space="preserve">erlindungan hak oleh Badan Pengawas Obat dan Makanan terhadap pelaku usaha mencakup hak untuk pembelaan diri dan </w:t>
      </w:r>
      <w:r w:rsidR="00B00685" w:rsidRPr="00B00685">
        <w:rPr>
          <w:spacing w:val="-7"/>
        </w:rPr>
        <w:t xml:space="preserve">pemulihan reputasi, sejalan dengan perlindungan konsumen yang juga diatur dalam undang-undang. BPOM harus menjalankan tanggung jawabnya dengan memastikan adanya prosedur yang adil dan transparan dalam menangani kasus-kasus terkait kepatuhan pelaku usaha terhadap peraturan obat dan makanan. Saran penulis ialah, evaluasi perlu dilakukan pada badan pengawas obat untuk meningkatkan pengawasan terhadap pelaku usaha yang tidak bertanggung jawab dan memperkuat pengawasan terhadap media </w:t>
      </w:r>
      <w:proofErr w:type="spellStart"/>
      <w:r w:rsidR="00B00685" w:rsidRPr="00B00685">
        <w:rPr>
          <w:spacing w:val="-7"/>
        </w:rPr>
        <w:t>online</w:t>
      </w:r>
      <w:proofErr w:type="spellEnd"/>
      <w:r w:rsidR="00B00685" w:rsidRPr="00B00685">
        <w:rPr>
          <w:spacing w:val="-7"/>
        </w:rPr>
        <w:t xml:space="preserve"> guna mencegah penyebaran pesan </w:t>
      </w:r>
      <w:proofErr w:type="spellStart"/>
      <w:r w:rsidR="00B00685" w:rsidRPr="00555072">
        <w:rPr>
          <w:i/>
          <w:iCs/>
          <w:spacing w:val="-7"/>
        </w:rPr>
        <w:t>hoax</w:t>
      </w:r>
      <w:proofErr w:type="spellEnd"/>
      <w:r w:rsidR="00B00685" w:rsidRPr="00B00685">
        <w:rPr>
          <w:spacing w:val="-7"/>
        </w:rPr>
        <w:t xml:space="preserve"> yang dapat menimbulkan keresahan di masyarakat. </w:t>
      </w:r>
      <w:r w:rsidR="0083775B">
        <w:rPr>
          <w:rStyle w:val="FootnoteReference"/>
          <w:spacing w:val="-7"/>
        </w:rPr>
        <w:footnoteReference w:id="11"/>
      </w:r>
      <w:r w:rsidR="00B00685" w:rsidRPr="00B00685">
        <w:rPr>
          <w:spacing w:val="-7"/>
        </w:rPr>
        <w:t>Selanjutnya, Badan Pengawas Obat dan Makanan serta Ombudsman perlu bekerja sama dalam menyelesaikan kasus-kasus yang melibatkan pelaku usaha dan memberikan solusi untuk memulihkan reputasi mereka serta mengembalikan loyalitas konsumen yang terkena dampak negatif akibat kejadian gagal ginjal akut.</w:t>
      </w:r>
    </w:p>
    <w:p w14:paraId="6AD12CB3" w14:textId="77777777" w:rsidR="00654EC5" w:rsidRPr="00654EC5" w:rsidRDefault="00654EC5" w:rsidP="00B00685">
      <w:pPr>
        <w:pStyle w:val="BodyText"/>
        <w:spacing w:before="135" w:line="360" w:lineRule="auto"/>
        <w:ind w:left="0" w:right="118"/>
      </w:pPr>
    </w:p>
    <w:p w14:paraId="75ACCE54" w14:textId="77777777" w:rsidR="004735C2" w:rsidRDefault="001412FA" w:rsidP="00654EC5">
      <w:pPr>
        <w:pStyle w:val="Heading1"/>
        <w:ind w:left="567" w:hanging="425"/>
      </w:pPr>
      <w:r>
        <w:t>Daftar</w:t>
      </w:r>
      <w:r>
        <w:rPr>
          <w:spacing w:val="-1"/>
        </w:rPr>
        <w:t xml:space="preserve"> </w:t>
      </w:r>
      <w:r>
        <w:t>Pustaka</w:t>
      </w:r>
    </w:p>
    <w:p w14:paraId="3E50A21D" w14:textId="48D0BEDC" w:rsidR="00B00685" w:rsidRPr="00B00685" w:rsidRDefault="00B00685" w:rsidP="00B00685">
      <w:pPr>
        <w:spacing w:before="136"/>
        <w:ind w:left="567" w:right="39" w:hanging="425"/>
        <w:jc w:val="both"/>
        <w:rPr>
          <w:sz w:val="24"/>
        </w:rPr>
      </w:pPr>
      <w:r w:rsidRPr="00B00685">
        <w:rPr>
          <w:sz w:val="24"/>
        </w:rPr>
        <w:t xml:space="preserve">Catur Nugroho, S. M. </w:t>
      </w:r>
      <w:r w:rsidRPr="00B00685">
        <w:rPr>
          <w:i/>
          <w:iCs/>
          <w:sz w:val="24"/>
        </w:rPr>
        <w:t>CYBER SOCIETY: Teknologi, Media Baru, dan Disrupsi Informasi</w:t>
      </w:r>
      <w:r w:rsidRPr="00B00685">
        <w:rPr>
          <w:sz w:val="24"/>
        </w:rPr>
        <w:t>.</w:t>
      </w:r>
      <w:r w:rsidR="0083775B">
        <w:rPr>
          <w:sz w:val="24"/>
          <w:lang w:val="en-US"/>
        </w:rPr>
        <w:t xml:space="preserve"> </w:t>
      </w:r>
      <w:r w:rsidRPr="00B00685">
        <w:rPr>
          <w:sz w:val="24"/>
        </w:rPr>
        <w:t xml:space="preserve">Surabaya: </w:t>
      </w:r>
      <w:proofErr w:type="spellStart"/>
      <w:r w:rsidRPr="00B00685">
        <w:rPr>
          <w:sz w:val="24"/>
        </w:rPr>
        <w:t>Prenada</w:t>
      </w:r>
      <w:proofErr w:type="spellEnd"/>
      <w:r w:rsidRPr="00B00685">
        <w:rPr>
          <w:sz w:val="24"/>
        </w:rPr>
        <w:t xml:space="preserve"> Media, 2020.</w:t>
      </w:r>
    </w:p>
    <w:p w14:paraId="1BE18AB8" w14:textId="48650770" w:rsidR="00B00685" w:rsidRPr="00B00685" w:rsidRDefault="00B00685" w:rsidP="00B00685">
      <w:pPr>
        <w:spacing w:before="136" w:after="240"/>
        <w:ind w:left="567" w:right="39" w:hanging="425"/>
        <w:jc w:val="both"/>
        <w:rPr>
          <w:sz w:val="24"/>
        </w:rPr>
      </w:pPr>
      <w:r w:rsidRPr="00B00685">
        <w:rPr>
          <w:sz w:val="24"/>
        </w:rPr>
        <w:t xml:space="preserve">Harkrisnowo, </w:t>
      </w:r>
      <w:r w:rsidRPr="00B00685">
        <w:rPr>
          <w:i/>
          <w:iCs/>
          <w:sz w:val="24"/>
        </w:rPr>
        <w:t>HAM Dalam Kerangka Integrasi Nasional dan Pembangunan Hukum.</w:t>
      </w:r>
      <w:r w:rsidR="002F48C5" w:rsidRPr="00C143C6">
        <w:rPr>
          <w:sz w:val="24"/>
          <w:lang w:val="en-US"/>
        </w:rPr>
        <w:t xml:space="preserve"> </w:t>
      </w:r>
      <w:r w:rsidRPr="00B00685">
        <w:rPr>
          <w:sz w:val="24"/>
        </w:rPr>
        <w:t>Jakarta: Komisi Hukum Nasional RI, 2004.</w:t>
      </w:r>
    </w:p>
    <w:p w14:paraId="683CBA74" w14:textId="43F6878E" w:rsidR="004735C2" w:rsidRPr="00C143C6" w:rsidRDefault="00B00685" w:rsidP="002F48C5">
      <w:pPr>
        <w:pStyle w:val="Bibliography"/>
        <w:spacing w:after="240" w:line="276" w:lineRule="auto"/>
        <w:ind w:left="720" w:hanging="578"/>
        <w:rPr>
          <w:noProof/>
          <w:lang w:val="id"/>
        </w:rPr>
      </w:pPr>
      <w:r w:rsidRPr="00B00685">
        <w:rPr>
          <w:noProof/>
          <w:lang w:val="id"/>
        </w:rPr>
        <w:lastRenderedPageBreak/>
        <w:t>Ina</w:t>
      </w:r>
      <w:r w:rsidRPr="00C143C6">
        <w:rPr>
          <w:noProof/>
          <w:lang w:val="id"/>
        </w:rPr>
        <w:t xml:space="preserve"> </w:t>
      </w:r>
      <w:r w:rsidRPr="00B00685">
        <w:rPr>
          <w:noProof/>
          <w:lang w:val="id"/>
        </w:rPr>
        <w:t xml:space="preserve">Rosmaya. </w:t>
      </w:r>
      <w:r w:rsidRPr="00B00685">
        <w:rPr>
          <w:i/>
          <w:iCs/>
          <w:noProof/>
          <w:lang w:val="id"/>
        </w:rPr>
        <w:t>Buku Ajar : Hukum Perlindungan Konsumen Program Studi Ilmu Hukum - Fakultas Hukum Universitas Bhayangkara Surabaya.</w:t>
      </w:r>
      <w:r w:rsidRPr="00B00685">
        <w:rPr>
          <w:noProof/>
          <w:lang w:val="id"/>
        </w:rPr>
        <w:t xml:space="preserve"> </w:t>
      </w:r>
      <w:r w:rsidRPr="00C143C6">
        <w:rPr>
          <w:noProof/>
          <w:lang w:val="id"/>
        </w:rPr>
        <w:t>(Surabaya: UBHARA Pess, 2022).</w:t>
      </w:r>
    </w:p>
    <w:p w14:paraId="62E475D7" w14:textId="17AAC73E" w:rsidR="00B37C93" w:rsidRPr="002F48C5" w:rsidRDefault="002F48C5" w:rsidP="002F48C5">
      <w:pPr>
        <w:pStyle w:val="Bibliography"/>
        <w:spacing w:before="240" w:line="276" w:lineRule="auto"/>
        <w:ind w:left="720" w:hanging="578"/>
        <w:rPr>
          <w:noProof/>
          <w:lang w:val="fi-FI"/>
        </w:rPr>
      </w:pPr>
      <w:r w:rsidRPr="00C143C6">
        <w:rPr>
          <w:noProof/>
          <w:lang w:val="id"/>
        </w:rPr>
        <w:t xml:space="preserve">Jonaedi Effendi, Prasetijo Rijadi. </w:t>
      </w:r>
      <w:r w:rsidRPr="00C143C6">
        <w:rPr>
          <w:i/>
          <w:iCs/>
          <w:noProof/>
          <w:lang w:val="id"/>
        </w:rPr>
        <w:t>Metode Penelitian Hukum Normatif dan Empiris.</w:t>
      </w:r>
      <w:r w:rsidRPr="00C143C6">
        <w:rPr>
          <w:noProof/>
          <w:lang w:val="id"/>
        </w:rPr>
        <w:t xml:space="preserve"> </w:t>
      </w:r>
      <w:r w:rsidRPr="00EF42B6">
        <w:rPr>
          <w:noProof/>
          <w:lang w:val="fi-FI"/>
        </w:rPr>
        <w:t>Jakarta: KENCANA</w:t>
      </w:r>
      <w:r>
        <w:rPr>
          <w:noProof/>
          <w:lang w:val="fi-FI"/>
        </w:rPr>
        <w:t>, 2016.</w:t>
      </w:r>
    </w:p>
    <w:p w14:paraId="03798DC4" w14:textId="4E9654A2" w:rsidR="00B37C93" w:rsidRDefault="002F48C5" w:rsidP="002F48C5">
      <w:pPr>
        <w:spacing w:before="240"/>
        <w:ind w:left="567" w:right="116" w:hanging="425"/>
        <w:jc w:val="both"/>
        <w:rPr>
          <w:sz w:val="24"/>
        </w:rPr>
      </w:pPr>
      <w:r w:rsidRPr="000E11C1">
        <w:rPr>
          <w:noProof/>
          <w:lang w:val="fi-FI"/>
        </w:rPr>
        <w:t>Muchsan.</w:t>
      </w:r>
      <w:r>
        <w:rPr>
          <w:noProof/>
          <w:lang w:val="fi-FI"/>
        </w:rPr>
        <w:t xml:space="preserve"> </w:t>
      </w:r>
      <w:r w:rsidRPr="00EF42B6">
        <w:rPr>
          <w:i/>
          <w:iCs/>
          <w:noProof/>
          <w:lang w:val="fi-FI"/>
        </w:rPr>
        <w:t>Sistem Pengawasan Terhadap Perbuatan Aparat Pemerintah dan Peradilan Tata Usaha Negara di Indonesia.</w:t>
      </w:r>
      <w:r w:rsidRPr="00EF42B6">
        <w:rPr>
          <w:noProof/>
          <w:lang w:val="fi-FI"/>
        </w:rPr>
        <w:t xml:space="preserve"> </w:t>
      </w:r>
      <w:r w:rsidRPr="00463990">
        <w:rPr>
          <w:noProof/>
          <w:lang w:val="fi-FI"/>
        </w:rPr>
        <w:t>Yogyakarta: Liberty</w:t>
      </w:r>
      <w:r>
        <w:rPr>
          <w:noProof/>
          <w:lang w:val="fi-FI"/>
        </w:rPr>
        <w:t>, 1992</w:t>
      </w:r>
    </w:p>
    <w:p w14:paraId="36740F16" w14:textId="2D8A35CE" w:rsidR="00B37C93" w:rsidRDefault="002F48C5" w:rsidP="002F48C5">
      <w:pPr>
        <w:spacing w:before="240"/>
        <w:ind w:left="567" w:right="116" w:hanging="425"/>
        <w:jc w:val="both"/>
        <w:rPr>
          <w:sz w:val="24"/>
        </w:rPr>
      </w:pPr>
      <w:r w:rsidRPr="00EF42B6">
        <w:rPr>
          <w:noProof/>
          <w:lang w:val="fi-FI"/>
        </w:rPr>
        <w:t>Rosmawati.</w:t>
      </w:r>
      <w:r>
        <w:rPr>
          <w:noProof/>
          <w:lang w:val="fi-FI"/>
        </w:rPr>
        <w:t xml:space="preserve"> </w:t>
      </w:r>
      <w:r w:rsidRPr="00EF42B6">
        <w:rPr>
          <w:i/>
          <w:iCs/>
          <w:noProof/>
          <w:lang w:val="fi-FI"/>
        </w:rPr>
        <w:t>Pokok-Pokok Hukum Perlindungan Konsumen.</w:t>
      </w:r>
      <w:r w:rsidRPr="00EF42B6">
        <w:rPr>
          <w:noProof/>
          <w:lang w:val="fi-FI"/>
        </w:rPr>
        <w:t xml:space="preserve"> Jakarta: PRENAMEDIA GROU</w:t>
      </w:r>
      <w:r>
        <w:rPr>
          <w:noProof/>
          <w:lang w:val="fi-FI"/>
        </w:rPr>
        <w:t>P, 2019</w:t>
      </w:r>
    </w:p>
    <w:p w14:paraId="42F2D305" w14:textId="78EE144C" w:rsidR="00B37C93" w:rsidRPr="00C143C6" w:rsidRDefault="002F48C5" w:rsidP="002F48C5">
      <w:pPr>
        <w:spacing w:before="240"/>
        <w:ind w:left="720" w:hanging="578"/>
        <w:rPr>
          <w:noProof/>
          <w:szCs w:val="24"/>
          <w:lang w:val="en-US"/>
        </w:rPr>
      </w:pPr>
      <w:r w:rsidRPr="00174575">
        <w:rPr>
          <w:noProof/>
          <w:szCs w:val="24"/>
          <w:lang w:val="en-US"/>
        </w:rPr>
        <w:t xml:space="preserve">Sedarmayanti. </w:t>
      </w:r>
      <w:r w:rsidRPr="00174575">
        <w:rPr>
          <w:i/>
          <w:iCs/>
          <w:noProof/>
          <w:szCs w:val="24"/>
          <w:lang w:val="en-US"/>
        </w:rPr>
        <w:t>Good Governance (Kepemerintahan yang Baik).</w:t>
      </w:r>
      <w:r w:rsidRPr="00174575">
        <w:rPr>
          <w:noProof/>
          <w:szCs w:val="24"/>
          <w:lang w:val="en-US"/>
        </w:rPr>
        <w:t xml:space="preserve"> </w:t>
      </w:r>
      <w:r w:rsidRPr="00C143C6">
        <w:rPr>
          <w:noProof/>
          <w:szCs w:val="24"/>
          <w:lang w:val="en-US"/>
        </w:rPr>
        <w:t>Bandung: Mandar Maju, 2004.</w:t>
      </w:r>
    </w:p>
    <w:p w14:paraId="20F8693B" w14:textId="77777777" w:rsidR="0083775B" w:rsidRPr="00C143C6" w:rsidRDefault="00B45AA5" w:rsidP="0083775B">
      <w:pPr>
        <w:pStyle w:val="Bibliography"/>
        <w:ind w:left="720" w:hanging="578"/>
        <w:rPr>
          <w:noProof/>
          <w:lang w:val="en-US"/>
        </w:rPr>
      </w:pPr>
      <w:r w:rsidRPr="00C143C6">
        <w:rPr>
          <w:noProof/>
          <w:lang w:val="en-US"/>
        </w:rPr>
        <w:t>Suriangka, A.</w:t>
      </w:r>
      <w:r w:rsidR="0083775B" w:rsidRPr="00C143C6">
        <w:rPr>
          <w:noProof/>
          <w:lang w:val="en-US"/>
        </w:rPr>
        <w:t xml:space="preserve"> </w:t>
      </w:r>
      <w:r w:rsidRPr="00C143C6">
        <w:rPr>
          <w:noProof/>
          <w:lang w:val="en-US"/>
        </w:rPr>
        <w:t xml:space="preserve">Perlindungan Konsumen Terhadap Penyaluran Obat Keras Daftar G Oleh BPOM di Makassar. </w:t>
      </w:r>
      <w:r w:rsidR="0083775B" w:rsidRPr="00C143C6">
        <w:rPr>
          <w:noProof/>
          <w:lang w:val="en-US"/>
        </w:rPr>
        <w:t xml:space="preserve">Makassar: </w:t>
      </w:r>
      <w:r w:rsidRPr="00C143C6">
        <w:rPr>
          <w:i/>
          <w:iCs/>
          <w:noProof/>
          <w:lang w:val="en-US"/>
        </w:rPr>
        <w:t>Jurisprudentie</w:t>
      </w:r>
      <w:r w:rsidRPr="00C143C6">
        <w:rPr>
          <w:noProof/>
          <w:lang w:val="en-US"/>
        </w:rPr>
        <w:t>,</w:t>
      </w:r>
      <w:r w:rsidR="0083775B" w:rsidRPr="00C143C6">
        <w:rPr>
          <w:noProof/>
          <w:lang w:val="en-US"/>
        </w:rPr>
        <w:t xml:space="preserve"> 2020. hlm</w:t>
      </w:r>
      <w:r w:rsidRPr="00C143C6">
        <w:rPr>
          <w:noProof/>
          <w:lang w:val="en-US"/>
        </w:rPr>
        <w:t xml:space="preserve"> 25-29.</w:t>
      </w:r>
    </w:p>
    <w:p w14:paraId="19359A03" w14:textId="3AE05719" w:rsidR="00B37C93" w:rsidRPr="00C143C6" w:rsidRDefault="0083775B" w:rsidP="0083775B">
      <w:pPr>
        <w:pStyle w:val="Bibliography"/>
        <w:ind w:left="720" w:hanging="578"/>
        <w:rPr>
          <w:noProof/>
          <w:lang w:val="en-US"/>
        </w:rPr>
      </w:pPr>
      <w:r w:rsidRPr="00C143C6">
        <w:rPr>
          <w:noProof/>
          <w:lang w:val="en-US"/>
        </w:rPr>
        <w:t xml:space="preserve">Simamarta, J. M. </w:t>
      </w:r>
      <w:r w:rsidRPr="00C143C6">
        <w:rPr>
          <w:i/>
          <w:iCs/>
          <w:noProof/>
          <w:lang w:val="en-US"/>
        </w:rPr>
        <w:t>Pelaksanaan Tugas Badan Pengawas Obat dan Makanan (BPOM) Dalam Pengawasan Pangan yang Mengandung Bahan Berbahaya di Kota Pekanbaru.</w:t>
      </w:r>
      <w:r w:rsidRPr="00C143C6">
        <w:rPr>
          <w:noProof/>
          <w:lang w:val="en-US"/>
        </w:rPr>
        <w:t xml:space="preserve"> Pekanbaru: JOM Fakultas Hukum III, 2016</w:t>
      </w:r>
    </w:p>
    <w:p w14:paraId="62CFCE61" w14:textId="163F9FD0" w:rsidR="00B37C93" w:rsidRPr="0083775B" w:rsidRDefault="0083775B" w:rsidP="0083775B">
      <w:pPr>
        <w:ind w:left="720" w:hanging="578"/>
        <w:rPr>
          <w:noProof/>
          <w:szCs w:val="24"/>
          <w:lang w:val="fi-FI"/>
        </w:rPr>
      </w:pPr>
      <w:r w:rsidRPr="00C143C6">
        <w:rPr>
          <w:noProof/>
          <w:szCs w:val="24"/>
          <w:lang w:val="en-US"/>
        </w:rPr>
        <w:t xml:space="preserve">Kepala BPOM. </w:t>
      </w:r>
      <w:r w:rsidRPr="00C143C6">
        <w:rPr>
          <w:i/>
          <w:iCs/>
          <w:noProof/>
          <w:szCs w:val="24"/>
          <w:lang w:val="en-US"/>
        </w:rPr>
        <w:t>Peraturan BPOM No. 8 : Tentang Aspek Pengawasan dan Regulasi Terkait Obat, Makanan, atau Produk Kesebatan.</w:t>
      </w:r>
      <w:r w:rsidRPr="00C143C6">
        <w:rPr>
          <w:noProof/>
          <w:szCs w:val="24"/>
          <w:lang w:val="en-US"/>
        </w:rPr>
        <w:t xml:space="preserve"> </w:t>
      </w:r>
      <w:r w:rsidRPr="006D1EAA">
        <w:rPr>
          <w:noProof/>
          <w:szCs w:val="24"/>
          <w:lang w:val="fi-FI"/>
        </w:rPr>
        <w:t>Jakarta</w:t>
      </w:r>
      <w:r w:rsidRPr="00CD7EE7">
        <w:rPr>
          <w:noProof/>
          <w:szCs w:val="24"/>
          <w:lang w:val="fi-FI"/>
        </w:rPr>
        <w:t>, 2020. https://jdih.pom.go.id/download/product/1337/-/2022</w:t>
      </w:r>
    </w:p>
    <w:p w14:paraId="2AF8FC50" w14:textId="17ED8E41" w:rsidR="0083775B" w:rsidRPr="00B81213" w:rsidRDefault="0083775B" w:rsidP="0083775B">
      <w:pPr>
        <w:ind w:left="720" w:hanging="720"/>
        <w:rPr>
          <w:noProof/>
          <w:szCs w:val="24"/>
          <w:lang w:val="en-ID"/>
        </w:rPr>
      </w:pPr>
      <w:r w:rsidRPr="006D1EAA">
        <w:rPr>
          <w:noProof/>
          <w:szCs w:val="24"/>
          <w:lang w:val="fi-FI"/>
        </w:rPr>
        <w:t xml:space="preserve">Pemerintah Pusat. </w:t>
      </w:r>
      <w:r w:rsidRPr="00C143C6">
        <w:rPr>
          <w:noProof/>
          <w:szCs w:val="24"/>
          <w:lang w:val="en-ID"/>
        </w:rPr>
        <w:t xml:space="preserve">(2017). </w:t>
      </w:r>
      <w:r w:rsidRPr="00C143C6">
        <w:rPr>
          <w:i/>
          <w:iCs/>
          <w:noProof/>
          <w:szCs w:val="24"/>
          <w:lang w:val="en-ID"/>
        </w:rPr>
        <w:t>Peraturan Presiden No. 80 : Tentang Badan Pengawas Obat dan Makanan.</w:t>
      </w:r>
      <w:r w:rsidRPr="00C143C6">
        <w:rPr>
          <w:noProof/>
          <w:szCs w:val="24"/>
          <w:lang w:val="en-ID"/>
        </w:rPr>
        <w:t xml:space="preserve"> </w:t>
      </w:r>
      <w:r w:rsidRPr="00B81213">
        <w:rPr>
          <w:noProof/>
          <w:szCs w:val="24"/>
          <w:lang w:val="en-ID"/>
        </w:rPr>
        <w:t>Jakarta.</w:t>
      </w:r>
    </w:p>
    <w:p w14:paraId="7846A12C" w14:textId="29718F7E" w:rsidR="004C0B4A" w:rsidRPr="004C0B4A" w:rsidRDefault="004C0B4A" w:rsidP="0083775B">
      <w:pPr>
        <w:ind w:left="720" w:hanging="720"/>
        <w:rPr>
          <w:i/>
          <w:iCs/>
          <w:lang w:val="en-US"/>
        </w:rPr>
      </w:pPr>
      <w:proofErr w:type="spellStart"/>
      <w:r>
        <w:rPr>
          <w:lang w:val="en-US"/>
        </w:rPr>
        <w:t>Undang-Undang</w:t>
      </w:r>
      <w:proofErr w:type="spellEnd"/>
      <w:r>
        <w:rPr>
          <w:lang w:val="en-US"/>
        </w:rPr>
        <w:t xml:space="preserve"> No.1 </w:t>
      </w:r>
      <w:proofErr w:type="spellStart"/>
      <w:r>
        <w:rPr>
          <w:lang w:val="en-US"/>
        </w:rPr>
        <w:t>Tahun</w:t>
      </w:r>
      <w:proofErr w:type="spellEnd"/>
      <w:r>
        <w:rPr>
          <w:lang w:val="en-US"/>
        </w:rPr>
        <w:t xml:space="preserve"> 1946 </w:t>
      </w:r>
      <w:proofErr w:type="spellStart"/>
      <w:r>
        <w:rPr>
          <w:lang w:val="en-US"/>
        </w:rPr>
        <w:t>t</w:t>
      </w:r>
      <w:r w:rsidRPr="00DF5EEA">
        <w:rPr>
          <w:lang w:val="en-US"/>
        </w:rPr>
        <w:t>entang</w:t>
      </w:r>
      <w:proofErr w:type="spellEnd"/>
      <w:r w:rsidRPr="00DF5EEA">
        <w:rPr>
          <w:lang w:val="en-US"/>
        </w:rPr>
        <w:t xml:space="preserve"> </w:t>
      </w:r>
      <w:proofErr w:type="spellStart"/>
      <w:r w:rsidRPr="004C0B4A">
        <w:rPr>
          <w:i/>
          <w:iCs/>
          <w:lang w:val="en-US"/>
        </w:rPr>
        <w:t>Peraturan</w:t>
      </w:r>
      <w:proofErr w:type="spellEnd"/>
      <w:r w:rsidRPr="004C0B4A">
        <w:rPr>
          <w:i/>
          <w:iCs/>
          <w:lang w:val="en-US"/>
        </w:rPr>
        <w:t xml:space="preserve"> Hukum </w:t>
      </w:r>
      <w:proofErr w:type="spellStart"/>
      <w:r w:rsidRPr="004C0B4A">
        <w:rPr>
          <w:i/>
          <w:iCs/>
          <w:lang w:val="en-US"/>
        </w:rPr>
        <w:t>Pidana</w:t>
      </w:r>
      <w:proofErr w:type="spellEnd"/>
    </w:p>
    <w:p w14:paraId="462C6A4F" w14:textId="5A011A13" w:rsidR="004C0B4A" w:rsidRPr="004C0B4A" w:rsidRDefault="004C0B4A" w:rsidP="0083775B">
      <w:pPr>
        <w:ind w:left="720" w:hanging="720"/>
        <w:rPr>
          <w:i/>
          <w:iCs/>
          <w:noProof/>
          <w:szCs w:val="24"/>
          <w:lang w:val="en-ID"/>
        </w:rPr>
      </w:pPr>
      <w:proofErr w:type="spellStart"/>
      <w:r w:rsidRPr="00C143C6">
        <w:rPr>
          <w:spacing w:val="-7"/>
          <w:lang w:val="en-ID"/>
        </w:rPr>
        <w:t>Undang-Un</w:t>
      </w:r>
      <w:r>
        <w:rPr>
          <w:spacing w:val="-7"/>
          <w:lang w:val="en-ID"/>
        </w:rPr>
        <w:t>d</w:t>
      </w:r>
      <w:r w:rsidRPr="00C143C6">
        <w:rPr>
          <w:spacing w:val="-7"/>
          <w:lang w:val="en-ID"/>
        </w:rPr>
        <w:t>ang</w:t>
      </w:r>
      <w:proofErr w:type="spellEnd"/>
      <w:r w:rsidRPr="00C143C6">
        <w:rPr>
          <w:spacing w:val="-7"/>
          <w:lang w:val="en-ID"/>
        </w:rPr>
        <w:t xml:space="preserve"> </w:t>
      </w:r>
      <w:proofErr w:type="spellStart"/>
      <w:r w:rsidRPr="00C143C6">
        <w:rPr>
          <w:spacing w:val="-7"/>
          <w:lang w:val="en-ID"/>
        </w:rPr>
        <w:t>Nomor</w:t>
      </w:r>
      <w:proofErr w:type="spellEnd"/>
      <w:r w:rsidRPr="00C143C6">
        <w:rPr>
          <w:spacing w:val="-7"/>
          <w:lang w:val="en-ID"/>
        </w:rPr>
        <w:t xml:space="preserve"> 18 </w:t>
      </w:r>
      <w:proofErr w:type="spellStart"/>
      <w:r w:rsidRPr="00C143C6">
        <w:rPr>
          <w:spacing w:val="-7"/>
          <w:lang w:val="en-ID"/>
        </w:rPr>
        <w:t>Tahun</w:t>
      </w:r>
      <w:proofErr w:type="spellEnd"/>
      <w:r w:rsidRPr="00C143C6">
        <w:rPr>
          <w:spacing w:val="-7"/>
          <w:lang w:val="en-ID"/>
        </w:rPr>
        <w:t xml:space="preserve"> 2012 </w:t>
      </w:r>
      <w:proofErr w:type="spellStart"/>
      <w:r w:rsidRPr="00C143C6">
        <w:rPr>
          <w:spacing w:val="-7"/>
          <w:lang w:val="en-ID"/>
        </w:rPr>
        <w:t>tentang</w:t>
      </w:r>
      <w:proofErr w:type="spellEnd"/>
      <w:r w:rsidRPr="00C143C6">
        <w:rPr>
          <w:spacing w:val="-7"/>
          <w:lang w:val="en-ID"/>
        </w:rPr>
        <w:t xml:space="preserve"> </w:t>
      </w:r>
      <w:proofErr w:type="spellStart"/>
      <w:r w:rsidRPr="004C0B4A">
        <w:rPr>
          <w:i/>
          <w:iCs/>
          <w:spacing w:val="-7"/>
          <w:lang w:val="en-ID"/>
        </w:rPr>
        <w:t>Pangan</w:t>
      </w:r>
      <w:proofErr w:type="spellEnd"/>
    </w:p>
    <w:p w14:paraId="3F3B0CDB" w14:textId="2CF46440" w:rsidR="004735C2" w:rsidRPr="00B37C93" w:rsidRDefault="004735C2" w:rsidP="00B37C93">
      <w:pPr>
        <w:spacing w:before="80"/>
        <w:ind w:left="567" w:right="116" w:hanging="425"/>
        <w:jc w:val="both"/>
        <w:rPr>
          <w:sz w:val="24"/>
        </w:rPr>
      </w:pPr>
    </w:p>
    <w:sectPr w:rsidR="004735C2" w:rsidRPr="00B37C93" w:rsidSect="00B37C93">
      <w:pgSz w:w="11910" w:h="16840"/>
      <w:pgMar w:top="1380" w:right="1320" w:bottom="980" w:left="1560" w:header="719" w:footer="788" w:gutter="0"/>
      <w:cols w:num="2" w:space="720" w:equalWidth="0">
        <w:col w:w="4462" w:space="246"/>
        <w:col w:w="45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CB36" w14:textId="77777777" w:rsidR="00C910BC" w:rsidRDefault="00C910BC">
      <w:r>
        <w:separator/>
      </w:r>
    </w:p>
  </w:endnote>
  <w:endnote w:type="continuationSeparator" w:id="0">
    <w:p w14:paraId="7EA52808" w14:textId="77777777" w:rsidR="00C910BC" w:rsidRDefault="00C9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168D" w14:textId="77777777" w:rsidR="004735C2" w:rsidRDefault="0053778E">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6337B4DA" wp14:editId="6B21E85C">
              <wp:simplePos x="0" y="0"/>
              <wp:positionH relativeFrom="page">
                <wp:posOffset>3666490</wp:posOffset>
              </wp:positionH>
              <wp:positionV relativeFrom="page">
                <wp:posOffset>10052685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F11C" w14:textId="77777777" w:rsidR="004735C2" w:rsidRDefault="001412FA">
                          <w:pPr>
                            <w:pStyle w:val="BodyText"/>
                            <w:spacing w:before="10"/>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7B4DA" id="_x0000_t202" coordsize="21600,21600" o:spt="202" path="m,l,21600r21600,l21600,xe">
              <v:stroke joinstyle="miter"/>
              <v:path gradientshapeok="t" o:connecttype="rect"/>
            </v:shapetype>
            <v:shape id="Text Box 1" o:spid="_x0000_s1026" type="#_x0000_t202" style="position:absolute;margin-left:288.7pt;margin-top:791.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" filled="f" stroked="f">
              <v:textbox inset="0,0,0,0">
                <w:txbxContent>
                  <w:p w14:paraId="0EDBF11C" w14:textId="77777777" w:rsidR="004735C2" w:rsidRDefault="001412FA">
                    <w:pPr>
                      <w:pStyle w:val="BodyText"/>
                      <w:spacing w:before="10"/>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B0C6" w14:textId="77777777" w:rsidR="00C910BC" w:rsidRDefault="00C910BC">
      <w:r>
        <w:separator/>
      </w:r>
    </w:p>
  </w:footnote>
  <w:footnote w:type="continuationSeparator" w:id="0">
    <w:p w14:paraId="65BD472A" w14:textId="77777777" w:rsidR="00C910BC" w:rsidRDefault="00C910BC">
      <w:r>
        <w:continuationSeparator/>
      </w:r>
    </w:p>
  </w:footnote>
  <w:footnote w:id="1">
    <w:p w14:paraId="5923D119" w14:textId="77777777" w:rsidR="009F4EAA" w:rsidRPr="009F4EAA" w:rsidRDefault="009F4EAA" w:rsidP="009F4EAA">
      <w:pPr>
        <w:pStyle w:val="Bibliography"/>
        <w:spacing w:before="240" w:line="276" w:lineRule="auto"/>
        <w:ind w:left="578" w:hanging="578"/>
        <w:rPr>
          <w:noProof/>
          <w:sz w:val="18"/>
          <w:szCs w:val="18"/>
          <w:lang w:val="fi-FI"/>
        </w:rPr>
      </w:pPr>
      <w:r>
        <w:rPr>
          <w:rStyle w:val="FootnoteReference"/>
        </w:rPr>
        <w:footnoteRef/>
      </w:r>
      <w:r w:rsidRPr="009F4EAA">
        <w:rPr>
          <w:lang w:val="fi-FI"/>
        </w:rPr>
        <w:t xml:space="preserve"> </w:t>
      </w:r>
      <w:r w:rsidRPr="009F4EAA">
        <w:rPr>
          <w:noProof/>
          <w:sz w:val="18"/>
          <w:szCs w:val="18"/>
          <w:lang w:val="fi-FI"/>
        </w:rPr>
        <w:t xml:space="preserve">Jonaedi Effendi, Prasetijo Rijadi. </w:t>
      </w:r>
      <w:r w:rsidRPr="009F4EAA">
        <w:rPr>
          <w:i/>
          <w:iCs/>
          <w:noProof/>
          <w:sz w:val="18"/>
          <w:szCs w:val="18"/>
          <w:lang w:val="fi-FI"/>
        </w:rPr>
        <w:t>Metode Penelitian Hukum Normatif dan Empiris.</w:t>
      </w:r>
      <w:r w:rsidRPr="009F4EAA">
        <w:rPr>
          <w:noProof/>
          <w:sz w:val="18"/>
          <w:szCs w:val="18"/>
          <w:lang w:val="fi-FI"/>
        </w:rPr>
        <w:t xml:space="preserve"> Jakarta: KENCANA, 2016.</w:t>
      </w:r>
    </w:p>
    <w:p w14:paraId="75B02EAE" w14:textId="4E1980E6" w:rsidR="009F4EAA" w:rsidRPr="009F4EAA" w:rsidRDefault="009F4EAA">
      <w:pPr>
        <w:pStyle w:val="FootnoteText"/>
        <w:rPr>
          <w:lang w:val="fi-FI"/>
        </w:rPr>
      </w:pPr>
    </w:p>
  </w:footnote>
  <w:footnote w:id="2">
    <w:p w14:paraId="3F610084" w14:textId="689ACCE2" w:rsidR="0083775B" w:rsidRPr="00C143C6" w:rsidRDefault="0083775B" w:rsidP="009F4EAA">
      <w:pPr>
        <w:spacing w:before="240"/>
        <w:ind w:left="578" w:hanging="578"/>
        <w:rPr>
          <w:noProof/>
          <w:szCs w:val="24"/>
          <w:lang w:val="en-US"/>
        </w:rPr>
      </w:pPr>
      <w:r>
        <w:rPr>
          <w:rStyle w:val="FootnoteReference"/>
        </w:rPr>
        <w:footnoteRef/>
      </w:r>
      <w:r>
        <w:t xml:space="preserve"> </w:t>
      </w:r>
      <w:r w:rsidRPr="0083775B">
        <w:rPr>
          <w:noProof/>
          <w:sz w:val="18"/>
          <w:szCs w:val="18"/>
          <w:lang w:val="en-US"/>
        </w:rPr>
        <w:t xml:space="preserve">Sedarmayanti. </w:t>
      </w:r>
      <w:r w:rsidRPr="0083775B">
        <w:rPr>
          <w:i/>
          <w:iCs/>
          <w:noProof/>
          <w:sz w:val="18"/>
          <w:szCs w:val="18"/>
          <w:lang w:val="en-US"/>
        </w:rPr>
        <w:t>Good Governance (Kepemerintahan yang Baik).</w:t>
      </w:r>
      <w:r w:rsidRPr="0083775B">
        <w:rPr>
          <w:noProof/>
          <w:sz w:val="18"/>
          <w:szCs w:val="18"/>
          <w:lang w:val="en-US"/>
        </w:rPr>
        <w:t xml:space="preserve"> </w:t>
      </w:r>
      <w:r w:rsidRPr="00C143C6">
        <w:rPr>
          <w:noProof/>
          <w:sz w:val="18"/>
          <w:szCs w:val="18"/>
          <w:lang w:val="en-US"/>
        </w:rPr>
        <w:t>Bandung: Mandar Maju, 2004.</w:t>
      </w:r>
    </w:p>
  </w:footnote>
  <w:footnote w:id="3">
    <w:p w14:paraId="248D8101" w14:textId="5F9F2825" w:rsidR="00B45AA5" w:rsidRPr="00C143C6" w:rsidRDefault="00B45AA5" w:rsidP="00B45AA5">
      <w:pPr>
        <w:pStyle w:val="FootnoteText"/>
        <w:rPr>
          <w:sz w:val="18"/>
          <w:szCs w:val="18"/>
          <w:lang w:val="en-US"/>
        </w:rPr>
      </w:pPr>
      <w:r w:rsidRPr="00B45AA5">
        <w:rPr>
          <w:rStyle w:val="FootnoteReference"/>
          <w:sz w:val="18"/>
          <w:szCs w:val="18"/>
        </w:rPr>
        <w:footnoteRef/>
      </w:r>
      <w:r w:rsidRPr="00B45AA5">
        <w:rPr>
          <w:sz w:val="18"/>
          <w:szCs w:val="18"/>
        </w:rPr>
        <w:t xml:space="preserve"> </w:t>
      </w:r>
      <w:proofErr w:type="spellStart"/>
      <w:r w:rsidRPr="00C143C6">
        <w:rPr>
          <w:sz w:val="18"/>
          <w:szCs w:val="18"/>
          <w:lang w:val="en-US"/>
        </w:rPr>
        <w:t>Sentot</w:t>
      </w:r>
      <w:proofErr w:type="spellEnd"/>
      <w:r w:rsidRPr="00C143C6">
        <w:rPr>
          <w:sz w:val="18"/>
          <w:szCs w:val="18"/>
          <w:lang w:val="en-US"/>
        </w:rPr>
        <w:t xml:space="preserve"> Harman </w:t>
      </w:r>
      <w:proofErr w:type="spellStart"/>
      <w:r w:rsidRPr="00C143C6">
        <w:rPr>
          <w:sz w:val="18"/>
          <w:szCs w:val="18"/>
          <w:lang w:val="en-US"/>
        </w:rPr>
        <w:t>Glendoh</w:t>
      </w:r>
      <w:proofErr w:type="spellEnd"/>
      <w:r w:rsidRPr="00C143C6">
        <w:rPr>
          <w:sz w:val="18"/>
          <w:szCs w:val="18"/>
          <w:lang w:val="en-US"/>
        </w:rPr>
        <w:t xml:space="preserve">, </w:t>
      </w:r>
      <w:proofErr w:type="spellStart"/>
      <w:r w:rsidRPr="00C143C6">
        <w:rPr>
          <w:i/>
          <w:iCs/>
          <w:sz w:val="18"/>
          <w:szCs w:val="18"/>
          <w:lang w:val="en-US"/>
        </w:rPr>
        <w:t>Fungsi</w:t>
      </w:r>
      <w:proofErr w:type="spellEnd"/>
      <w:r w:rsidRPr="00C143C6">
        <w:rPr>
          <w:i/>
          <w:iCs/>
          <w:sz w:val="18"/>
          <w:szCs w:val="18"/>
          <w:lang w:val="en-US"/>
        </w:rPr>
        <w:t xml:space="preserve"> </w:t>
      </w:r>
      <w:proofErr w:type="spellStart"/>
      <w:r w:rsidRPr="00C143C6">
        <w:rPr>
          <w:i/>
          <w:iCs/>
          <w:sz w:val="18"/>
          <w:szCs w:val="18"/>
          <w:lang w:val="en-US"/>
        </w:rPr>
        <w:t>Pengawasan</w:t>
      </w:r>
      <w:proofErr w:type="spellEnd"/>
      <w:r w:rsidRPr="00C143C6">
        <w:rPr>
          <w:i/>
          <w:iCs/>
          <w:sz w:val="18"/>
          <w:szCs w:val="18"/>
          <w:lang w:val="en-US"/>
        </w:rPr>
        <w:t xml:space="preserve"> </w:t>
      </w:r>
      <w:proofErr w:type="spellStart"/>
      <w:r w:rsidRPr="00C143C6">
        <w:rPr>
          <w:i/>
          <w:iCs/>
          <w:sz w:val="18"/>
          <w:szCs w:val="18"/>
          <w:lang w:val="en-US"/>
        </w:rPr>
        <w:t>dalam</w:t>
      </w:r>
      <w:proofErr w:type="spellEnd"/>
      <w:r w:rsidRPr="00C143C6">
        <w:rPr>
          <w:i/>
          <w:iCs/>
          <w:sz w:val="18"/>
          <w:szCs w:val="18"/>
          <w:lang w:val="en-US"/>
        </w:rPr>
        <w:t xml:space="preserve"> </w:t>
      </w:r>
      <w:proofErr w:type="spellStart"/>
      <w:r w:rsidRPr="00C143C6">
        <w:rPr>
          <w:i/>
          <w:iCs/>
          <w:sz w:val="18"/>
          <w:szCs w:val="18"/>
          <w:lang w:val="en-US"/>
        </w:rPr>
        <w:t>Penyelenggaraan</w:t>
      </w:r>
      <w:proofErr w:type="spellEnd"/>
      <w:r w:rsidRPr="00C143C6">
        <w:rPr>
          <w:i/>
          <w:iCs/>
          <w:sz w:val="18"/>
          <w:szCs w:val="18"/>
          <w:lang w:val="en-US"/>
        </w:rPr>
        <w:t xml:space="preserve"> </w:t>
      </w:r>
      <w:proofErr w:type="spellStart"/>
      <w:r w:rsidRPr="00C143C6">
        <w:rPr>
          <w:i/>
          <w:iCs/>
          <w:sz w:val="18"/>
          <w:szCs w:val="18"/>
          <w:lang w:val="en-US"/>
        </w:rPr>
        <w:t>Manajemen</w:t>
      </w:r>
      <w:proofErr w:type="spellEnd"/>
      <w:r w:rsidRPr="00C143C6">
        <w:rPr>
          <w:i/>
          <w:iCs/>
          <w:sz w:val="18"/>
          <w:szCs w:val="18"/>
          <w:lang w:val="en-US"/>
        </w:rPr>
        <w:t xml:space="preserve"> </w:t>
      </w:r>
      <w:proofErr w:type="spellStart"/>
      <w:r w:rsidRPr="00C143C6">
        <w:rPr>
          <w:i/>
          <w:iCs/>
          <w:sz w:val="18"/>
          <w:szCs w:val="18"/>
          <w:lang w:val="en-US"/>
        </w:rPr>
        <w:t>Korporasi</w:t>
      </w:r>
      <w:proofErr w:type="spellEnd"/>
      <w:r w:rsidRPr="00C143C6">
        <w:rPr>
          <w:sz w:val="18"/>
          <w:szCs w:val="18"/>
          <w:lang w:val="en-US"/>
        </w:rPr>
        <w:t xml:space="preserve">, </w:t>
      </w:r>
      <w:proofErr w:type="spellStart"/>
      <w:r w:rsidRPr="00C143C6">
        <w:rPr>
          <w:sz w:val="18"/>
          <w:szCs w:val="18"/>
          <w:lang w:val="en-US"/>
        </w:rPr>
        <w:t>Fakultas</w:t>
      </w:r>
      <w:proofErr w:type="spellEnd"/>
      <w:r w:rsidRPr="00C143C6">
        <w:rPr>
          <w:sz w:val="18"/>
          <w:szCs w:val="18"/>
          <w:lang w:val="en-US"/>
        </w:rPr>
        <w:t xml:space="preserve"> Ekonomi – Universitas Kristen Petra, 2010, </w:t>
      </w:r>
      <w:proofErr w:type="spellStart"/>
      <w:r w:rsidRPr="00C143C6">
        <w:rPr>
          <w:sz w:val="18"/>
          <w:szCs w:val="18"/>
          <w:lang w:val="en-US"/>
        </w:rPr>
        <w:t>hlm</w:t>
      </w:r>
      <w:proofErr w:type="spellEnd"/>
      <w:r w:rsidRPr="00C143C6">
        <w:rPr>
          <w:sz w:val="18"/>
          <w:szCs w:val="18"/>
          <w:lang w:val="en-US"/>
        </w:rPr>
        <w:t>. 42</w:t>
      </w:r>
    </w:p>
    <w:p w14:paraId="6F285864" w14:textId="639AB6FD" w:rsidR="00B45AA5" w:rsidRPr="00C143C6" w:rsidRDefault="00B45AA5">
      <w:pPr>
        <w:pStyle w:val="FootnoteText"/>
        <w:rPr>
          <w:lang w:val="en-US"/>
        </w:rPr>
      </w:pPr>
    </w:p>
  </w:footnote>
  <w:footnote w:id="4">
    <w:p w14:paraId="0E74EB0D" w14:textId="319A84D7" w:rsidR="0083775B" w:rsidRPr="0083775B" w:rsidRDefault="0083775B">
      <w:pPr>
        <w:pStyle w:val="FootnoteText"/>
        <w:rPr>
          <w:lang w:val="fi-FI"/>
        </w:rPr>
      </w:pPr>
      <w:r>
        <w:rPr>
          <w:rStyle w:val="FootnoteReference"/>
        </w:rPr>
        <w:footnoteRef/>
      </w:r>
      <w:r>
        <w:t xml:space="preserve"> </w:t>
      </w:r>
      <w:r w:rsidRPr="0083775B">
        <w:rPr>
          <w:sz w:val="18"/>
          <w:szCs w:val="18"/>
        </w:rPr>
        <w:t>Pemerintah Pusat</w:t>
      </w:r>
      <w:r w:rsidRPr="0083775B">
        <w:rPr>
          <w:i/>
          <w:iCs/>
          <w:sz w:val="18"/>
          <w:szCs w:val="18"/>
          <w:lang w:val="fi-FI"/>
        </w:rPr>
        <w:t xml:space="preserve">, </w:t>
      </w:r>
      <w:r w:rsidRPr="0083775B">
        <w:rPr>
          <w:i/>
          <w:iCs/>
          <w:sz w:val="18"/>
          <w:szCs w:val="18"/>
        </w:rPr>
        <w:t>Peraturan Presiden No. 80</w:t>
      </w:r>
      <w:r w:rsidRPr="00C143C6">
        <w:rPr>
          <w:i/>
          <w:iCs/>
          <w:sz w:val="18"/>
          <w:szCs w:val="18"/>
          <w:lang w:val="fi-FI"/>
        </w:rPr>
        <w:t xml:space="preserve"> : </w:t>
      </w:r>
      <w:r w:rsidRPr="0083775B">
        <w:rPr>
          <w:i/>
          <w:iCs/>
          <w:sz w:val="18"/>
          <w:szCs w:val="18"/>
        </w:rPr>
        <w:t>Tentang Badan Pengawas Obat Dan Makanan</w:t>
      </w:r>
      <w:r w:rsidRPr="0083775B">
        <w:rPr>
          <w:sz w:val="18"/>
          <w:szCs w:val="18"/>
        </w:rPr>
        <w:t>. Jakarta</w:t>
      </w:r>
      <w:r w:rsidRPr="0083775B">
        <w:rPr>
          <w:sz w:val="18"/>
          <w:szCs w:val="18"/>
          <w:lang w:val="fi-FI"/>
        </w:rPr>
        <w:t>, 2017</w:t>
      </w:r>
      <w:r w:rsidRPr="0083775B">
        <w:rPr>
          <w:sz w:val="18"/>
          <w:szCs w:val="18"/>
        </w:rPr>
        <w:t>.</w:t>
      </w:r>
    </w:p>
  </w:footnote>
  <w:footnote w:id="5">
    <w:p w14:paraId="62E2438F" w14:textId="4D0C0C75" w:rsidR="004C0B4A" w:rsidRPr="004C0B4A" w:rsidRDefault="004C0B4A">
      <w:pPr>
        <w:pStyle w:val="FootnoteText"/>
      </w:pPr>
      <w:r>
        <w:rPr>
          <w:rStyle w:val="FootnoteReference"/>
        </w:rPr>
        <w:footnoteRef/>
      </w:r>
      <w:r>
        <w:t xml:space="preserve"> </w:t>
      </w:r>
      <w:proofErr w:type="spellStart"/>
      <w:r w:rsidRPr="004C0B4A">
        <w:rPr>
          <w:sz w:val="18"/>
          <w:szCs w:val="18"/>
        </w:rPr>
        <w:t>Undang-Undang</w:t>
      </w:r>
      <w:proofErr w:type="spellEnd"/>
      <w:r w:rsidRPr="004C0B4A">
        <w:rPr>
          <w:sz w:val="18"/>
          <w:szCs w:val="18"/>
        </w:rPr>
        <w:t xml:space="preserve"> No.1 Tahun 1946 Tentang Peraturan</w:t>
      </w:r>
      <w:r w:rsidRPr="004C0B4A">
        <w:rPr>
          <w:sz w:val="18"/>
          <w:szCs w:val="18"/>
          <w:lang w:val="en-US"/>
        </w:rPr>
        <w:t xml:space="preserve"> </w:t>
      </w:r>
      <w:r w:rsidRPr="004C0B4A">
        <w:rPr>
          <w:sz w:val="18"/>
          <w:szCs w:val="18"/>
        </w:rPr>
        <w:t>Hukum Pidana</w:t>
      </w:r>
    </w:p>
  </w:footnote>
  <w:footnote w:id="6">
    <w:p w14:paraId="63D26A64" w14:textId="7ABC821F" w:rsidR="004C0B4A" w:rsidRPr="004C0B4A" w:rsidRDefault="004C0B4A">
      <w:pPr>
        <w:pStyle w:val="FootnoteText"/>
        <w:rPr>
          <w:sz w:val="18"/>
          <w:szCs w:val="18"/>
        </w:rPr>
      </w:pPr>
      <w:r>
        <w:rPr>
          <w:rStyle w:val="FootnoteReference"/>
        </w:rPr>
        <w:footnoteRef/>
      </w:r>
      <w:r>
        <w:t xml:space="preserve"> </w:t>
      </w:r>
      <w:proofErr w:type="spellStart"/>
      <w:r w:rsidRPr="004C0B4A">
        <w:rPr>
          <w:sz w:val="18"/>
          <w:szCs w:val="18"/>
          <w:lang w:val="en-US"/>
        </w:rPr>
        <w:t>Undang-Undang</w:t>
      </w:r>
      <w:proofErr w:type="spellEnd"/>
      <w:r w:rsidRPr="004C0B4A">
        <w:rPr>
          <w:sz w:val="18"/>
          <w:szCs w:val="18"/>
          <w:lang w:val="en-US"/>
        </w:rPr>
        <w:t xml:space="preserve"> No.1 </w:t>
      </w:r>
      <w:proofErr w:type="spellStart"/>
      <w:r w:rsidRPr="004C0B4A">
        <w:rPr>
          <w:sz w:val="18"/>
          <w:szCs w:val="18"/>
          <w:lang w:val="en-US"/>
        </w:rPr>
        <w:t>Tahun</w:t>
      </w:r>
      <w:proofErr w:type="spellEnd"/>
      <w:r w:rsidRPr="004C0B4A">
        <w:rPr>
          <w:sz w:val="18"/>
          <w:szCs w:val="18"/>
          <w:lang w:val="en-US"/>
        </w:rPr>
        <w:t xml:space="preserve"> 1946 </w:t>
      </w:r>
      <w:proofErr w:type="spellStart"/>
      <w:r w:rsidRPr="004C0B4A">
        <w:rPr>
          <w:sz w:val="18"/>
          <w:szCs w:val="18"/>
          <w:lang w:val="en-US"/>
        </w:rPr>
        <w:t>Tentang</w:t>
      </w:r>
      <w:proofErr w:type="spellEnd"/>
      <w:r w:rsidRPr="004C0B4A">
        <w:rPr>
          <w:sz w:val="18"/>
          <w:szCs w:val="18"/>
          <w:lang w:val="en-US"/>
        </w:rPr>
        <w:t xml:space="preserve"> </w:t>
      </w:r>
      <w:proofErr w:type="spellStart"/>
      <w:r w:rsidRPr="004C0B4A">
        <w:rPr>
          <w:sz w:val="18"/>
          <w:szCs w:val="18"/>
          <w:lang w:val="en-US"/>
        </w:rPr>
        <w:t>Peraturan</w:t>
      </w:r>
      <w:proofErr w:type="spellEnd"/>
      <w:r w:rsidRPr="004C0B4A">
        <w:rPr>
          <w:sz w:val="18"/>
          <w:szCs w:val="18"/>
          <w:lang w:val="en-US"/>
        </w:rPr>
        <w:t xml:space="preserve"> Hukum </w:t>
      </w:r>
      <w:proofErr w:type="spellStart"/>
      <w:r w:rsidRPr="004C0B4A">
        <w:rPr>
          <w:sz w:val="18"/>
          <w:szCs w:val="18"/>
          <w:lang w:val="en-US"/>
        </w:rPr>
        <w:t>Pidana</w:t>
      </w:r>
      <w:proofErr w:type="spellEnd"/>
    </w:p>
  </w:footnote>
  <w:footnote w:id="7">
    <w:p w14:paraId="2C04E130" w14:textId="6D8D2774" w:rsidR="004C0B4A" w:rsidRPr="004C0B4A" w:rsidRDefault="004C0B4A">
      <w:pPr>
        <w:pStyle w:val="FootnoteText"/>
      </w:pPr>
      <w:r>
        <w:rPr>
          <w:rStyle w:val="FootnoteReference"/>
        </w:rPr>
        <w:footnoteRef/>
      </w:r>
      <w:r>
        <w:t xml:space="preserve"> </w:t>
      </w:r>
      <w:proofErr w:type="spellStart"/>
      <w:r w:rsidRPr="004C0B4A">
        <w:rPr>
          <w:spacing w:val="-7"/>
          <w:sz w:val="18"/>
          <w:szCs w:val="18"/>
          <w:lang w:val="en-ID"/>
        </w:rPr>
        <w:t>Undang-Undang</w:t>
      </w:r>
      <w:proofErr w:type="spellEnd"/>
      <w:r w:rsidRPr="004C0B4A">
        <w:rPr>
          <w:spacing w:val="-7"/>
          <w:sz w:val="18"/>
          <w:szCs w:val="18"/>
          <w:lang w:val="en-ID"/>
        </w:rPr>
        <w:t xml:space="preserve"> </w:t>
      </w:r>
      <w:proofErr w:type="spellStart"/>
      <w:r w:rsidRPr="004C0B4A">
        <w:rPr>
          <w:spacing w:val="-7"/>
          <w:sz w:val="18"/>
          <w:szCs w:val="18"/>
          <w:lang w:val="en-ID"/>
        </w:rPr>
        <w:t>Nomor</w:t>
      </w:r>
      <w:proofErr w:type="spellEnd"/>
      <w:r w:rsidRPr="004C0B4A">
        <w:rPr>
          <w:spacing w:val="-7"/>
          <w:sz w:val="18"/>
          <w:szCs w:val="18"/>
          <w:lang w:val="en-ID"/>
        </w:rPr>
        <w:t xml:space="preserve"> 18 </w:t>
      </w:r>
      <w:proofErr w:type="spellStart"/>
      <w:r w:rsidRPr="004C0B4A">
        <w:rPr>
          <w:spacing w:val="-7"/>
          <w:sz w:val="18"/>
          <w:szCs w:val="18"/>
          <w:lang w:val="en-ID"/>
        </w:rPr>
        <w:t>Tahun</w:t>
      </w:r>
      <w:proofErr w:type="spellEnd"/>
      <w:r w:rsidRPr="004C0B4A">
        <w:rPr>
          <w:spacing w:val="-7"/>
          <w:sz w:val="18"/>
          <w:szCs w:val="18"/>
          <w:lang w:val="en-ID"/>
        </w:rPr>
        <w:t xml:space="preserve"> 2012 </w:t>
      </w:r>
      <w:proofErr w:type="spellStart"/>
      <w:r w:rsidRPr="004C0B4A">
        <w:rPr>
          <w:spacing w:val="-7"/>
          <w:sz w:val="18"/>
          <w:szCs w:val="18"/>
          <w:lang w:val="en-ID"/>
        </w:rPr>
        <w:t>tentang</w:t>
      </w:r>
      <w:proofErr w:type="spellEnd"/>
      <w:r w:rsidRPr="004C0B4A">
        <w:rPr>
          <w:spacing w:val="-7"/>
          <w:sz w:val="18"/>
          <w:szCs w:val="18"/>
          <w:lang w:val="en-ID"/>
        </w:rPr>
        <w:t xml:space="preserve"> </w:t>
      </w:r>
      <w:proofErr w:type="spellStart"/>
      <w:r w:rsidRPr="004C0B4A">
        <w:rPr>
          <w:spacing w:val="-7"/>
          <w:sz w:val="18"/>
          <w:szCs w:val="18"/>
          <w:lang w:val="en-ID"/>
        </w:rPr>
        <w:t>Pangan</w:t>
      </w:r>
      <w:proofErr w:type="spellEnd"/>
    </w:p>
  </w:footnote>
  <w:footnote w:id="8">
    <w:p w14:paraId="49E8E4EC" w14:textId="6971F838" w:rsidR="004C0B4A" w:rsidRPr="00B81213" w:rsidRDefault="004C0B4A">
      <w:pPr>
        <w:pStyle w:val="FootnoteText"/>
        <w:rPr>
          <w:i/>
          <w:iCs/>
        </w:rPr>
      </w:pPr>
      <w:r>
        <w:rPr>
          <w:rStyle w:val="FootnoteReference"/>
        </w:rPr>
        <w:footnoteRef/>
      </w:r>
      <w:r>
        <w:t xml:space="preserve"> </w:t>
      </w:r>
      <w:proofErr w:type="spellStart"/>
      <w:r w:rsidRPr="004C0B4A">
        <w:rPr>
          <w:sz w:val="18"/>
          <w:szCs w:val="18"/>
        </w:rPr>
        <w:t>Sedarmayanti</w:t>
      </w:r>
      <w:proofErr w:type="spellEnd"/>
      <w:r w:rsidRPr="004C0B4A">
        <w:rPr>
          <w:sz w:val="18"/>
          <w:szCs w:val="18"/>
        </w:rPr>
        <w:t xml:space="preserve">., </w:t>
      </w:r>
      <w:proofErr w:type="spellStart"/>
      <w:r w:rsidRPr="004C0B4A">
        <w:rPr>
          <w:i/>
          <w:iCs/>
          <w:sz w:val="18"/>
          <w:szCs w:val="18"/>
        </w:rPr>
        <w:t>Good</w:t>
      </w:r>
      <w:proofErr w:type="spellEnd"/>
      <w:r w:rsidRPr="004C0B4A">
        <w:rPr>
          <w:i/>
          <w:iCs/>
          <w:sz w:val="18"/>
          <w:szCs w:val="18"/>
        </w:rPr>
        <w:t xml:space="preserve"> </w:t>
      </w:r>
      <w:proofErr w:type="spellStart"/>
      <w:r w:rsidRPr="004C0B4A">
        <w:rPr>
          <w:i/>
          <w:iCs/>
          <w:sz w:val="18"/>
          <w:szCs w:val="18"/>
        </w:rPr>
        <w:t>Governance</w:t>
      </w:r>
      <w:proofErr w:type="spellEnd"/>
      <w:r w:rsidRPr="004C0B4A">
        <w:rPr>
          <w:i/>
          <w:iCs/>
          <w:sz w:val="18"/>
          <w:szCs w:val="18"/>
        </w:rPr>
        <w:t xml:space="preserve"> (</w:t>
      </w:r>
      <w:proofErr w:type="spellStart"/>
      <w:r w:rsidRPr="004C0B4A">
        <w:rPr>
          <w:i/>
          <w:iCs/>
          <w:sz w:val="18"/>
          <w:szCs w:val="18"/>
        </w:rPr>
        <w:t>Kepemerintahan</w:t>
      </w:r>
      <w:proofErr w:type="spellEnd"/>
      <w:r w:rsidRPr="004C0B4A">
        <w:rPr>
          <w:i/>
          <w:iCs/>
          <w:sz w:val="18"/>
          <w:szCs w:val="18"/>
        </w:rPr>
        <w:t xml:space="preserve"> yang Baik</w:t>
      </w:r>
      <w:r w:rsidRPr="004C0B4A">
        <w:rPr>
          <w:sz w:val="18"/>
          <w:szCs w:val="18"/>
        </w:rPr>
        <w:t>). Bandung, Mandar Maju, 2004</w:t>
      </w:r>
      <w:r w:rsidRPr="00B81213">
        <w:rPr>
          <w:i/>
          <w:iCs/>
          <w:sz w:val="18"/>
          <w:szCs w:val="18"/>
        </w:rPr>
        <w:t>.</w:t>
      </w:r>
    </w:p>
  </w:footnote>
  <w:footnote w:id="9">
    <w:p w14:paraId="0EAA1ADA" w14:textId="38CE528C" w:rsidR="00B45AA5" w:rsidRPr="00B81213" w:rsidRDefault="00B45AA5">
      <w:pPr>
        <w:pStyle w:val="FootnoteText"/>
      </w:pPr>
      <w:r>
        <w:rPr>
          <w:rStyle w:val="FootnoteReference"/>
        </w:rPr>
        <w:footnoteRef/>
      </w:r>
      <w:r>
        <w:t xml:space="preserve"> </w:t>
      </w:r>
      <w:r w:rsidRPr="00B81213">
        <w:rPr>
          <w:sz w:val="18"/>
          <w:szCs w:val="18"/>
        </w:rPr>
        <w:t xml:space="preserve">Rosmawati, </w:t>
      </w:r>
      <w:r w:rsidRPr="00B81213">
        <w:rPr>
          <w:i/>
          <w:iCs/>
          <w:sz w:val="18"/>
          <w:szCs w:val="18"/>
        </w:rPr>
        <w:t xml:space="preserve">Pokok-Pokok Hukum Perlindungan Konsumen, </w:t>
      </w:r>
      <w:proofErr w:type="spellStart"/>
      <w:r w:rsidRPr="00B81213">
        <w:rPr>
          <w:sz w:val="18"/>
          <w:szCs w:val="18"/>
        </w:rPr>
        <w:t>Prenamedia</w:t>
      </w:r>
      <w:proofErr w:type="spellEnd"/>
      <w:r w:rsidRPr="00B81213">
        <w:rPr>
          <w:sz w:val="18"/>
          <w:szCs w:val="18"/>
        </w:rPr>
        <w:t xml:space="preserve"> Group, Jakarta, 2019, hlm.4-5</w:t>
      </w:r>
    </w:p>
  </w:footnote>
  <w:footnote w:id="10">
    <w:p w14:paraId="53B934ED" w14:textId="77777777" w:rsidR="009F4EAA" w:rsidRPr="00C143C6" w:rsidRDefault="009F4EAA" w:rsidP="009F4EAA">
      <w:pPr>
        <w:ind w:left="578" w:hanging="578"/>
        <w:rPr>
          <w:noProof/>
          <w:sz w:val="18"/>
          <w:szCs w:val="18"/>
          <w:lang w:val="en-ID"/>
        </w:rPr>
      </w:pPr>
      <w:r>
        <w:rPr>
          <w:rStyle w:val="FootnoteReference"/>
        </w:rPr>
        <w:footnoteRef/>
      </w:r>
      <w:r>
        <w:t xml:space="preserve"> </w:t>
      </w:r>
      <w:r w:rsidRPr="00B81213">
        <w:rPr>
          <w:noProof/>
          <w:sz w:val="18"/>
          <w:szCs w:val="18"/>
        </w:rPr>
        <w:t xml:space="preserve">Kepala BPOM. </w:t>
      </w:r>
      <w:r w:rsidRPr="009F4EAA">
        <w:rPr>
          <w:i/>
          <w:iCs/>
          <w:noProof/>
          <w:sz w:val="18"/>
          <w:szCs w:val="18"/>
          <w:lang w:val="en-ID"/>
        </w:rPr>
        <w:t>Peraturan BPOM No. 8 : Tentang Aspek Pengawasan dan Regulasi Terkait Obat, Makanan, atau Produk Kesebatan.</w:t>
      </w:r>
      <w:r w:rsidRPr="009F4EAA">
        <w:rPr>
          <w:noProof/>
          <w:sz w:val="18"/>
          <w:szCs w:val="18"/>
          <w:lang w:val="en-ID"/>
        </w:rPr>
        <w:t xml:space="preserve"> </w:t>
      </w:r>
      <w:r w:rsidRPr="00C143C6">
        <w:rPr>
          <w:noProof/>
          <w:sz w:val="18"/>
          <w:szCs w:val="18"/>
          <w:lang w:val="en-ID"/>
        </w:rPr>
        <w:t>Jakarta, 2020. https://jdih.pom.go.id/download/product/1337/-/2022</w:t>
      </w:r>
    </w:p>
    <w:p w14:paraId="764E91F1" w14:textId="03305B1E" w:rsidR="009F4EAA" w:rsidRPr="009F4EAA" w:rsidRDefault="009F4EAA">
      <w:pPr>
        <w:pStyle w:val="FootnoteText"/>
      </w:pPr>
    </w:p>
  </w:footnote>
  <w:footnote w:id="11">
    <w:p w14:paraId="4F2EA807" w14:textId="455E65A0" w:rsidR="0083775B" w:rsidRPr="0083775B" w:rsidRDefault="0083775B" w:rsidP="0083775B">
      <w:pPr>
        <w:spacing w:before="136"/>
        <w:ind w:left="567" w:right="39" w:hanging="425"/>
        <w:jc w:val="both"/>
        <w:rPr>
          <w:sz w:val="18"/>
          <w:szCs w:val="18"/>
        </w:rPr>
      </w:pPr>
      <w:r>
        <w:rPr>
          <w:rStyle w:val="FootnoteReference"/>
        </w:rPr>
        <w:footnoteRef/>
      </w:r>
      <w:r>
        <w:t xml:space="preserve"> </w:t>
      </w:r>
      <w:r w:rsidRPr="0083775B">
        <w:rPr>
          <w:sz w:val="18"/>
          <w:szCs w:val="18"/>
        </w:rPr>
        <w:t xml:space="preserve">Catur Nugroho, S. M. </w:t>
      </w:r>
      <w:r w:rsidRPr="0083775B">
        <w:rPr>
          <w:i/>
          <w:iCs/>
          <w:sz w:val="18"/>
          <w:szCs w:val="18"/>
        </w:rPr>
        <w:t>CYBER SOCIETY: Teknologi, Media Baru, dan Disrupsi Informasi</w:t>
      </w:r>
      <w:r>
        <w:rPr>
          <w:i/>
          <w:iCs/>
          <w:sz w:val="18"/>
          <w:szCs w:val="18"/>
          <w:lang w:val="en-US"/>
        </w:rPr>
        <w:t xml:space="preserve">, </w:t>
      </w:r>
      <w:r w:rsidRPr="0083775B">
        <w:rPr>
          <w:sz w:val="18"/>
          <w:szCs w:val="18"/>
        </w:rPr>
        <w:t xml:space="preserve">Surabaya: </w:t>
      </w:r>
      <w:proofErr w:type="spellStart"/>
      <w:r w:rsidRPr="0083775B">
        <w:rPr>
          <w:sz w:val="18"/>
          <w:szCs w:val="18"/>
        </w:rPr>
        <w:t>Prenada</w:t>
      </w:r>
      <w:proofErr w:type="spellEnd"/>
      <w:r w:rsidRPr="0083775B">
        <w:rPr>
          <w:sz w:val="18"/>
          <w:szCs w:val="18"/>
        </w:rPr>
        <w:t xml:space="preserve"> Media, 2020.</w:t>
      </w:r>
    </w:p>
    <w:p w14:paraId="5BE13FE3" w14:textId="4BF0EF81" w:rsidR="0083775B" w:rsidRPr="0083775B" w:rsidRDefault="0083775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56BF" w14:textId="77777777" w:rsidR="00432B09" w:rsidRPr="00432B09" w:rsidRDefault="00432B09" w:rsidP="00432B09">
    <w:pPr>
      <w:pStyle w:val="Header"/>
      <w:widowControl/>
      <w:tabs>
        <w:tab w:val="clear" w:pos="4680"/>
        <w:tab w:val="clear" w:pos="9360"/>
        <w:tab w:val="center" w:pos="4513"/>
        <w:tab w:val="right" w:pos="9026"/>
      </w:tabs>
      <w:autoSpaceDE/>
      <w:autoSpaceDN/>
      <w:ind w:left="720"/>
      <w:jc w:val="right"/>
      <w:rPr>
        <w:rFonts w:ascii="Brush Script MT" w:hAnsi="Brush Script MT"/>
        <w:i/>
        <w:sz w:val="32"/>
        <w:szCs w:val="32"/>
      </w:rPr>
    </w:pPr>
    <w:r w:rsidRPr="00432B09">
      <w:rPr>
        <w:rFonts w:ascii="Brush Script MT" w:hAnsi="Brush Script MT"/>
        <w:i/>
        <w:w w:val="75"/>
        <w:sz w:val="32"/>
        <w:szCs w:val="32"/>
      </w:rPr>
      <w:t>Jurnal</w:t>
    </w:r>
    <w:r w:rsidRPr="00432B09">
      <w:rPr>
        <w:rFonts w:ascii="Brush Script MT" w:hAnsi="Brush Script MT"/>
        <w:i/>
        <w:spacing w:val="36"/>
        <w:w w:val="75"/>
        <w:sz w:val="32"/>
        <w:szCs w:val="32"/>
      </w:rPr>
      <w:t xml:space="preserve"> </w:t>
    </w:r>
    <w:proofErr w:type="spellStart"/>
    <w:r w:rsidRPr="00432B09">
      <w:rPr>
        <w:rFonts w:ascii="Brush Script MT" w:hAnsi="Brush Script MT"/>
        <w:i/>
        <w:w w:val="75"/>
        <w:sz w:val="32"/>
        <w:szCs w:val="32"/>
      </w:rPr>
      <w:t>Judiciary</w:t>
    </w:r>
    <w:proofErr w:type="spellEnd"/>
  </w:p>
  <w:p w14:paraId="70C9B3ED" w14:textId="6A9719CF" w:rsidR="00432B09" w:rsidRDefault="00432B09" w:rsidP="00432B09">
    <w:pPr>
      <w:spacing w:before="24"/>
      <w:ind w:left="20"/>
      <w:jc w:val="right"/>
      <w:rPr>
        <w:sz w:val="20"/>
        <w:lang w:val="en-US"/>
      </w:rPr>
    </w:pPr>
    <w:r>
      <w:rPr>
        <w:sz w:val="20"/>
      </w:rPr>
      <w:t>Vol.</w:t>
    </w:r>
    <w:r>
      <w:rPr>
        <w:spacing w:val="-2"/>
        <w:sz w:val="20"/>
      </w:rPr>
      <w:t xml:space="preserve"> </w:t>
    </w:r>
    <w:r>
      <w:rPr>
        <w:sz w:val="20"/>
        <w:lang w:val="en-US"/>
      </w:rPr>
      <w:t>9</w:t>
    </w:r>
    <w:r>
      <w:rPr>
        <w:sz w:val="20"/>
      </w:rPr>
      <w:t xml:space="preserve"> No. </w:t>
    </w:r>
    <w:r>
      <w:rPr>
        <w:sz w:val="20"/>
        <w:lang w:val="en-US"/>
      </w:rPr>
      <w:t>1</w:t>
    </w:r>
    <w:r>
      <w:rPr>
        <w:spacing w:val="-1"/>
        <w:sz w:val="20"/>
      </w:rPr>
      <w:t xml:space="preserve"> </w:t>
    </w:r>
    <w:r>
      <w:rPr>
        <w:sz w:val="20"/>
      </w:rPr>
      <w:t>- Tahun</w:t>
    </w:r>
    <w:r>
      <w:rPr>
        <w:spacing w:val="-1"/>
        <w:sz w:val="20"/>
      </w:rPr>
      <w:t xml:space="preserve"> </w:t>
    </w:r>
    <w:r w:rsidR="0083775B">
      <w:rPr>
        <w:sz w:val="20"/>
        <w:lang w:val="en-US"/>
      </w:rPr>
      <w:t>2023</w:t>
    </w:r>
  </w:p>
  <w:p w14:paraId="67BED549" w14:textId="77777777" w:rsidR="0083775B" w:rsidRPr="0083775B" w:rsidRDefault="0083775B" w:rsidP="0083775B">
    <w:pPr>
      <w:spacing w:before="24"/>
      <w:ind w:left="20"/>
      <w:jc w:val="center"/>
      <w:rPr>
        <w:sz w:val="20"/>
        <w:lang w:val="en-US"/>
      </w:rPr>
    </w:pPr>
  </w:p>
  <w:p w14:paraId="05088370" w14:textId="77777777" w:rsidR="004735C2" w:rsidRDefault="004735C2">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79F"/>
    <w:multiLevelType w:val="hybridMultilevel"/>
    <w:tmpl w:val="AF668706"/>
    <w:lvl w:ilvl="0" w:tplc="804C4F22">
      <w:start w:val="1"/>
      <w:numFmt w:val="decimal"/>
      <w:lvlText w:val="%1."/>
      <w:lvlJc w:val="left"/>
      <w:pPr>
        <w:ind w:left="460" w:hanging="360"/>
        <w:jc w:val="left"/>
      </w:pPr>
      <w:rPr>
        <w:rFonts w:ascii="Times New Roman" w:eastAsia="Times New Roman" w:hAnsi="Times New Roman" w:cs="Times New Roman" w:hint="default"/>
        <w:w w:val="100"/>
        <w:sz w:val="24"/>
        <w:szCs w:val="24"/>
        <w:lang w:val="id" w:eastAsia="en-US" w:bidi="ar-SA"/>
      </w:rPr>
    </w:lvl>
    <w:lvl w:ilvl="1" w:tplc="64D49D78">
      <w:numFmt w:val="bullet"/>
      <w:lvlText w:val="•"/>
      <w:lvlJc w:val="left"/>
      <w:pPr>
        <w:ind w:left="867" w:hanging="360"/>
      </w:pPr>
      <w:rPr>
        <w:rFonts w:hint="default"/>
        <w:lang w:val="id" w:eastAsia="en-US" w:bidi="ar-SA"/>
      </w:rPr>
    </w:lvl>
    <w:lvl w:ilvl="2" w:tplc="79343ED8">
      <w:numFmt w:val="bullet"/>
      <w:lvlText w:val="•"/>
      <w:lvlJc w:val="left"/>
      <w:pPr>
        <w:ind w:left="1275" w:hanging="360"/>
      </w:pPr>
      <w:rPr>
        <w:rFonts w:hint="default"/>
        <w:lang w:val="id" w:eastAsia="en-US" w:bidi="ar-SA"/>
      </w:rPr>
    </w:lvl>
    <w:lvl w:ilvl="3" w:tplc="4D3C7EBC">
      <w:numFmt w:val="bullet"/>
      <w:lvlText w:val="•"/>
      <w:lvlJc w:val="left"/>
      <w:pPr>
        <w:ind w:left="1683" w:hanging="360"/>
      </w:pPr>
      <w:rPr>
        <w:rFonts w:hint="default"/>
        <w:lang w:val="id" w:eastAsia="en-US" w:bidi="ar-SA"/>
      </w:rPr>
    </w:lvl>
    <w:lvl w:ilvl="4" w:tplc="67186BCC">
      <w:numFmt w:val="bullet"/>
      <w:lvlText w:val="•"/>
      <w:lvlJc w:val="left"/>
      <w:pPr>
        <w:ind w:left="2091" w:hanging="360"/>
      </w:pPr>
      <w:rPr>
        <w:rFonts w:hint="default"/>
        <w:lang w:val="id" w:eastAsia="en-US" w:bidi="ar-SA"/>
      </w:rPr>
    </w:lvl>
    <w:lvl w:ilvl="5" w:tplc="07325354">
      <w:numFmt w:val="bullet"/>
      <w:lvlText w:val="•"/>
      <w:lvlJc w:val="left"/>
      <w:pPr>
        <w:ind w:left="2499" w:hanging="360"/>
      </w:pPr>
      <w:rPr>
        <w:rFonts w:hint="default"/>
        <w:lang w:val="id" w:eastAsia="en-US" w:bidi="ar-SA"/>
      </w:rPr>
    </w:lvl>
    <w:lvl w:ilvl="6" w:tplc="504AA3BA">
      <w:numFmt w:val="bullet"/>
      <w:lvlText w:val="•"/>
      <w:lvlJc w:val="left"/>
      <w:pPr>
        <w:ind w:left="2907" w:hanging="360"/>
      </w:pPr>
      <w:rPr>
        <w:rFonts w:hint="default"/>
        <w:lang w:val="id" w:eastAsia="en-US" w:bidi="ar-SA"/>
      </w:rPr>
    </w:lvl>
    <w:lvl w:ilvl="7" w:tplc="7DC4544A">
      <w:numFmt w:val="bullet"/>
      <w:lvlText w:val="•"/>
      <w:lvlJc w:val="left"/>
      <w:pPr>
        <w:ind w:left="3315" w:hanging="360"/>
      </w:pPr>
      <w:rPr>
        <w:rFonts w:hint="default"/>
        <w:lang w:val="id" w:eastAsia="en-US" w:bidi="ar-SA"/>
      </w:rPr>
    </w:lvl>
    <w:lvl w:ilvl="8" w:tplc="02C6BDA8">
      <w:numFmt w:val="bullet"/>
      <w:lvlText w:val="•"/>
      <w:lvlJc w:val="left"/>
      <w:pPr>
        <w:ind w:left="3723" w:hanging="360"/>
      </w:pPr>
      <w:rPr>
        <w:rFonts w:hint="default"/>
        <w:lang w:val="id" w:eastAsia="en-US" w:bidi="ar-SA"/>
      </w:rPr>
    </w:lvl>
  </w:abstractNum>
  <w:abstractNum w:abstractNumId="1" w15:restartNumberingAfterBreak="0">
    <w:nsid w:val="0FD9385D"/>
    <w:multiLevelType w:val="hybridMultilevel"/>
    <w:tmpl w:val="1ABA9756"/>
    <w:lvl w:ilvl="0" w:tplc="38090017">
      <w:start w:val="1"/>
      <w:numFmt w:val="lowerLetter"/>
      <w:lvlText w:val="%1)"/>
      <w:lvlJc w:val="left"/>
      <w:pPr>
        <w:ind w:left="1222" w:hanging="360"/>
      </w:p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2" w15:restartNumberingAfterBreak="0">
    <w:nsid w:val="17D755E8"/>
    <w:multiLevelType w:val="hybridMultilevel"/>
    <w:tmpl w:val="F8461D86"/>
    <w:lvl w:ilvl="0" w:tplc="0FA0CF0E">
      <w:start w:val="1"/>
      <w:numFmt w:val="lowerLetter"/>
      <w:lvlText w:val="%1."/>
      <w:lvlJc w:val="left"/>
      <w:pPr>
        <w:ind w:left="1180" w:hanging="360"/>
        <w:jc w:val="left"/>
      </w:pPr>
      <w:rPr>
        <w:rFonts w:ascii="Times New Roman" w:eastAsia="Times New Roman" w:hAnsi="Times New Roman" w:cs="Times New Roman" w:hint="default"/>
        <w:w w:val="100"/>
        <w:sz w:val="24"/>
        <w:szCs w:val="24"/>
        <w:lang w:val="id" w:eastAsia="en-US" w:bidi="ar-SA"/>
      </w:rPr>
    </w:lvl>
    <w:lvl w:ilvl="1" w:tplc="CF1CF54E">
      <w:numFmt w:val="bullet"/>
      <w:lvlText w:val="•"/>
      <w:lvlJc w:val="left"/>
      <w:pPr>
        <w:ind w:left="1508" w:hanging="360"/>
      </w:pPr>
      <w:rPr>
        <w:rFonts w:hint="default"/>
        <w:lang w:val="id" w:eastAsia="en-US" w:bidi="ar-SA"/>
      </w:rPr>
    </w:lvl>
    <w:lvl w:ilvl="2" w:tplc="68E6D222">
      <w:numFmt w:val="bullet"/>
      <w:lvlText w:val="•"/>
      <w:lvlJc w:val="left"/>
      <w:pPr>
        <w:ind w:left="1836" w:hanging="360"/>
      </w:pPr>
      <w:rPr>
        <w:rFonts w:hint="default"/>
        <w:lang w:val="id" w:eastAsia="en-US" w:bidi="ar-SA"/>
      </w:rPr>
    </w:lvl>
    <w:lvl w:ilvl="3" w:tplc="EA1A9D9E">
      <w:numFmt w:val="bullet"/>
      <w:lvlText w:val="•"/>
      <w:lvlJc w:val="left"/>
      <w:pPr>
        <w:ind w:left="2164" w:hanging="360"/>
      </w:pPr>
      <w:rPr>
        <w:rFonts w:hint="default"/>
        <w:lang w:val="id" w:eastAsia="en-US" w:bidi="ar-SA"/>
      </w:rPr>
    </w:lvl>
    <w:lvl w:ilvl="4" w:tplc="5E044782">
      <w:numFmt w:val="bullet"/>
      <w:lvlText w:val="•"/>
      <w:lvlJc w:val="left"/>
      <w:pPr>
        <w:ind w:left="2492" w:hanging="360"/>
      </w:pPr>
      <w:rPr>
        <w:rFonts w:hint="default"/>
        <w:lang w:val="id" w:eastAsia="en-US" w:bidi="ar-SA"/>
      </w:rPr>
    </w:lvl>
    <w:lvl w:ilvl="5" w:tplc="BA42F168">
      <w:numFmt w:val="bullet"/>
      <w:lvlText w:val="•"/>
      <w:lvlJc w:val="left"/>
      <w:pPr>
        <w:ind w:left="2820" w:hanging="360"/>
      </w:pPr>
      <w:rPr>
        <w:rFonts w:hint="default"/>
        <w:lang w:val="id" w:eastAsia="en-US" w:bidi="ar-SA"/>
      </w:rPr>
    </w:lvl>
    <w:lvl w:ilvl="6" w:tplc="D2BAD3D8">
      <w:numFmt w:val="bullet"/>
      <w:lvlText w:val="•"/>
      <w:lvlJc w:val="left"/>
      <w:pPr>
        <w:ind w:left="3148" w:hanging="360"/>
      </w:pPr>
      <w:rPr>
        <w:rFonts w:hint="default"/>
        <w:lang w:val="id" w:eastAsia="en-US" w:bidi="ar-SA"/>
      </w:rPr>
    </w:lvl>
    <w:lvl w:ilvl="7" w:tplc="B85E715A">
      <w:numFmt w:val="bullet"/>
      <w:lvlText w:val="•"/>
      <w:lvlJc w:val="left"/>
      <w:pPr>
        <w:ind w:left="3477" w:hanging="360"/>
      </w:pPr>
      <w:rPr>
        <w:rFonts w:hint="default"/>
        <w:lang w:val="id" w:eastAsia="en-US" w:bidi="ar-SA"/>
      </w:rPr>
    </w:lvl>
    <w:lvl w:ilvl="8" w:tplc="1C2E5526">
      <w:numFmt w:val="bullet"/>
      <w:lvlText w:val="•"/>
      <w:lvlJc w:val="left"/>
      <w:pPr>
        <w:ind w:left="3805" w:hanging="360"/>
      </w:pPr>
      <w:rPr>
        <w:rFonts w:hint="default"/>
        <w:lang w:val="id" w:eastAsia="en-US" w:bidi="ar-SA"/>
      </w:rPr>
    </w:lvl>
  </w:abstractNum>
  <w:abstractNum w:abstractNumId="3" w15:restartNumberingAfterBreak="0">
    <w:nsid w:val="1EAF4407"/>
    <w:multiLevelType w:val="hybridMultilevel"/>
    <w:tmpl w:val="E83E32AA"/>
    <w:lvl w:ilvl="0" w:tplc="0630C9D0">
      <w:start w:val="1"/>
      <w:numFmt w:val="decimal"/>
      <w:lvlText w:val="%1."/>
      <w:lvlJc w:val="left"/>
      <w:pPr>
        <w:ind w:left="460" w:hanging="361"/>
        <w:jc w:val="left"/>
      </w:pPr>
      <w:rPr>
        <w:rFonts w:ascii="Times New Roman" w:eastAsia="Times New Roman" w:hAnsi="Times New Roman" w:cs="Times New Roman" w:hint="default"/>
        <w:b/>
        <w:bCs/>
        <w:spacing w:val="-1"/>
        <w:w w:val="116"/>
        <w:sz w:val="24"/>
        <w:szCs w:val="24"/>
        <w:lang w:val="id" w:eastAsia="en-US" w:bidi="ar-SA"/>
      </w:rPr>
    </w:lvl>
    <w:lvl w:ilvl="1" w:tplc="E46EE7CA">
      <w:start w:val="1"/>
      <w:numFmt w:val="lowerLetter"/>
      <w:lvlText w:val="%2."/>
      <w:lvlJc w:val="left"/>
      <w:pPr>
        <w:ind w:left="820" w:hanging="360"/>
        <w:jc w:val="left"/>
      </w:pPr>
      <w:rPr>
        <w:rFonts w:ascii="Times New Roman" w:eastAsia="Times New Roman" w:hAnsi="Times New Roman" w:cs="Times New Roman" w:hint="default"/>
        <w:w w:val="100"/>
        <w:sz w:val="24"/>
        <w:szCs w:val="24"/>
        <w:lang w:val="id" w:eastAsia="en-US" w:bidi="ar-SA"/>
      </w:rPr>
    </w:lvl>
    <w:lvl w:ilvl="2" w:tplc="E77C3B4E">
      <w:numFmt w:val="bullet"/>
      <w:lvlText w:val="•"/>
      <w:lvlJc w:val="left"/>
      <w:pPr>
        <w:ind w:left="661" w:hanging="360"/>
      </w:pPr>
      <w:rPr>
        <w:rFonts w:hint="default"/>
        <w:lang w:val="id" w:eastAsia="en-US" w:bidi="ar-SA"/>
      </w:rPr>
    </w:lvl>
    <w:lvl w:ilvl="3" w:tplc="A0D82BAE">
      <w:numFmt w:val="bullet"/>
      <w:lvlText w:val="•"/>
      <w:lvlJc w:val="left"/>
      <w:pPr>
        <w:ind w:left="503" w:hanging="360"/>
      </w:pPr>
      <w:rPr>
        <w:rFonts w:hint="default"/>
        <w:lang w:val="id" w:eastAsia="en-US" w:bidi="ar-SA"/>
      </w:rPr>
    </w:lvl>
    <w:lvl w:ilvl="4" w:tplc="1862CE2C">
      <w:numFmt w:val="bullet"/>
      <w:lvlText w:val="•"/>
      <w:lvlJc w:val="left"/>
      <w:pPr>
        <w:ind w:left="344" w:hanging="360"/>
      </w:pPr>
      <w:rPr>
        <w:rFonts w:hint="default"/>
        <w:lang w:val="id" w:eastAsia="en-US" w:bidi="ar-SA"/>
      </w:rPr>
    </w:lvl>
    <w:lvl w:ilvl="5" w:tplc="01EE7B12">
      <w:numFmt w:val="bullet"/>
      <w:lvlText w:val="•"/>
      <w:lvlJc w:val="left"/>
      <w:pPr>
        <w:ind w:left="186" w:hanging="360"/>
      </w:pPr>
      <w:rPr>
        <w:rFonts w:hint="default"/>
        <w:lang w:val="id" w:eastAsia="en-US" w:bidi="ar-SA"/>
      </w:rPr>
    </w:lvl>
    <w:lvl w:ilvl="6" w:tplc="E9FCF4E6">
      <w:numFmt w:val="bullet"/>
      <w:lvlText w:val="•"/>
      <w:lvlJc w:val="left"/>
      <w:pPr>
        <w:ind w:left="27" w:hanging="360"/>
      </w:pPr>
      <w:rPr>
        <w:rFonts w:hint="default"/>
        <w:lang w:val="id" w:eastAsia="en-US" w:bidi="ar-SA"/>
      </w:rPr>
    </w:lvl>
    <w:lvl w:ilvl="7" w:tplc="9C969178">
      <w:numFmt w:val="bullet"/>
      <w:lvlText w:val="•"/>
      <w:lvlJc w:val="left"/>
      <w:pPr>
        <w:ind w:left="-131" w:hanging="360"/>
      </w:pPr>
      <w:rPr>
        <w:rFonts w:hint="default"/>
        <w:lang w:val="id" w:eastAsia="en-US" w:bidi="ar-SA"/>
      </w:rPr>
    </w:lvl>
    <w:lvl w:ilvl="8" w:tplc="10C24E4E">
      <w:numFmt w:val="bullet"/>
      <w:lvlText w:val="•"/>
      <w:lvlJc w:val="left"/>
      <w:pPr>
        <w:ind w:left="-290" w:hanging="360"/>
      </w:pPr>
      <w:rPr>
        <w:rFonts w:hint="default"/>
        <w:lang w:val="id" w:eastAsia="en-US" w:bidi="ar-SA"/>
      </w:rPr>
    </w:lvl>
  </w:abstractNum>
  <w:abstractNum w:abstractNumId="4" w15:restartNumberingAfterBreak="0">
    <w:nsid w:val="2B035DBA"/>
    <w:multiLevelType w:val="hybridMultilevel"/>
    <w:tmpl w:val="048497A4"/>
    <w:lvl w:ilvl="0" w:tplc="FF62E386">
      <w:start w:val="1"/>
      <w:numFmt w:val="lowerLetter"/>
      <w:lvlText w:val="%1."/>
      <w:lvlJc w:val="left"/>
      <w:pPr>
        <w:ind w:left="460" w:hanging="360"/>
        <w:jc w:val="left"/>
      </w:pPr>
      <w:rPr>
        <w:rFonts w:ascii="Times New Roman" w:eastAsia="Times New Roman" w:hAnsi="Times New Roman" w:cs="Times New Roman" w:hint="default"/>
        <w:w w:val="100"/>
        <w:sz w:val="24"/>
        <w:szCs w:val="24"/>
        <w:lang w:val="id" w:eastAsia="en-US" w:bidi="ar-SA"/>
      </w:rPr>
    </w:lvl>
    <w:lvl w:ilvl="1" w:tplc="29A86184">
      <w:start w:val="1"/>
      <w:numFmt w:val="decimal"/>
      <w:lvlText w:val="%2)"/>
      <w:lvlJc w:val="left"/>
      <w:pPr>
        <w:ind w:left="820" w:hanging="360"/>
        <w:jc w:val="left"/>
      </w:pPr>
      <w:rPr>
        <w:rFonts w:ascii="Times New Roman" w:eastAsia="Times New Roman" w:hAnsi="Times New Roman" w:cs="Times New Roman" w:hint="default"/>
        <w:w w:val="99"/>
        <w:sz w:val="24"/>
        <w:szCs w:val="24"/>
        <w:lang w:val="id" w:eastAsia="en-US" w:bidi="ar-SA"/>
      </w:rPr>
    </w:lvl>
    <w:lvl w:ilvl="2" w:tplc="5E38FECE">
      <w:numFmt w:val="bullet"/>
      <w:lvlText w:val="•"/>
      <w:lvlJc w:val="left"/>
      <w:pPr>
        <w:ind w:left="701" w:hanging="360"/>
      </w:pPr>
      <w:rPr>
        <w:rFonts w:hint="default"/>
        <w:lang w:val="id" w:eastAsia="en-US" w:bidi="ar-SA"/>
      </w:rPr>
    </w:lvl>
    <w:lvl w:ilvl="3" w:tplc="EB2A2B10">
      <w:numFmt w:val="bullet"/>
      <w:lvlText w:val="•"/>
      <w:lvlJc w:val="left"/>
      <w:pPr>
        <w:ind w:left="582" w:hanging="360"/>
      </w:pPr>
      <w:rPr>
        <w:rFonts w:hint="default"/>
        <w:lang w:val="id" w:eastAsia="en-US" w:bidi="ar-SA"/>
      </w:rPr>
    </w:lvl>
    <w:lvl w:ilvl="4" w:tplc="5E149CF2">
      <w:numFmt w:val="bullet"/>
      <w:lvlText w:val="•"/>
      <w:lvlJc w:val="left"/>
      <w:pPr>
        <w:ind w:left="464" w:hanging="360"/>
      </w:pPr>
      <w:rPr>
        <w:rFonts w:hint="default"/>
        <w:lang w:val="id" w:eastAsia="en-US" w:bidi="ar-SA"/>
      </w:rPr>
    </w:lvl>
    <w:lvl w:ilvl="5" w:tplc="6D90B99C">
      <w:numFmt w:val="bullet"/>
      <w:lvlText w:val="•"/>
      <w:lvlJc w:val="left"/>
      <w:pPr>
        <w:ind w:left="345" w:hanging="360"/>
      </w:pPr>
      <w:rPr>
        <w:rFonts w:hint="default"/>
        <w:lang w:val="id" w:eastAsia="en-US" w:bidi="ar-SA"/>
      </w:rPr>
    </w:lvl>
    <w:lvl w:ilvl="6" w:tplc="2C5634BE">
      <w:numFmt w:val="bullet"/>
      <w:lvlText w:val="•"/>
      <w:lvlJc w:val="left"/>
      <w:pPr>
        <w:ind w:left="227" w:hanging="360"/>
      </w:pPr>
      <w:rPr>
        <w:rFonts w:hint="default"/>
        <w:lang w:val="id" w:eastAsia="en-US" w:bidi="ar-SA"/>
      </w:rPr>
    </w:lvl>
    <w:lvl w:ilvl="7" w:tplc="C17C5510">
      <w:numFmt w:val="bullet"/>
      <w:lvlText w:val="•"/>
      <w:lvlJc w:val="left"/>
      <w:pPr>
        <w:ind w:left="108" w:hanging="360"/>
      </w:pPr>
      <w:rPr>
        <w:rFonts w:hint="default"/>
        <w:lang w:val="id" w:eastAsia="en-US" w:bidi="ar-SA"/>
      </w:rPr>
    </w:lvl>
    <w:lvl w:ilvl="8" w:tplc="BE9E5598">
      <w:numFmt w:val="bullet"/>
      <w:lvlText w:val="•"/>
      <w:lvlJc w:val="left"/>
      <w:pPr>
        <w:ind w:left="-10" w:hanging="360"/>
      </w:pPr>
      <w:rPr>
        <w:rFonts w:hint="default"/>
        <w:lang w:val="id" w:eastAsia="en-US" w:bidi="ar-SA"/>
      </w:rPr>
    </w:lvl>
  </w:abstractNum>
  <w:abstractNum w:abstractNumId="5" w15:restartNumberingAfterBreak="0">
    <w:nsid w:val="362B507A"/>
    <w:multiLevelType w:val="hybridMultilevel"/>
    <w:tmpl w:val="52F27D40"/>
    <w:lvl w:ilvl="0" w:tplc="6960237E">
      <w:start w:val="1"/>
      <w:numFmt w:val="lowerLetter"/>
      <w:lvlText w:val="%1."/>
      <w:lvlJc w:val="left"/>
      <w:pPr>
        <w:ind w:left="820" w:hanging="360"/>
        <w:jc w:val="left"/>
      </w:pPr>
      <w:rPr>
        <w:rFonts w:ascii="Times New Roman" w:eastAsia="Times New Roman" w:hAnsi="Times New Roman" w:cs="Times New Roman" w:hint="default"/>
        <w:w w:val="100"/>
        <w:sz w:val="24"/>
        <w:szCs w:val="24"/>
        <w:lang w:val="id" w:eastAsia="en-US" w:bidi="ar-SA"/>
      </w:rPr>
    </w:lvl>
    <w:lvl w:ilvl="1" w:tplc="19F655C6">
      <w:numFmt w:val="bullet"/>
      <w:lvlText w:val="•"/>
      <w:lvlJc w:val="left"/>
      <w:pPr>
        <w:ind w:left="1191" w:hanging="360"/>
      </w:pPr>
      <w:rPr>
        <w:rFonts w:hint="default"/>
        <w:lang w:val="id" w:eastAsia="en-US" w:bidi="ar-SA"/>
      </w:rPr>
    </w:lvl>
    <w:lvl w:ilvl="2" w:tplc="0A32A04C">
      <w:numFmt w:val="bullet"/>
      <w:lvlText w:val="•"/>
      <w:lvlJc w:val="left"/>
      <w:pPr>
        <w:ind w:left="1563" w:hanging="360"/>
      </w:pPr>
      <w:rPr>
        <w:rFonts w:hint="default"/>
        <w:lang w:val="id" w:eastAsia="en-US" w:bidi="ar-SA"/>
      </w:rPr>
    </w:lvl>
    <w:lvl w:ilvl="3" w:tplc="2B56CD72">
      <w:numFmt w:val="bullet"/>
      <w:lvlText w:val="•"/>
      <w:lvlJc w:val="left"/>
      <w:pPr>
        <w:ind w:left="1935" w:hanging="360"/>
      </w:pPr>
      <w:rPr>
        <w:rFonts w:hint="default"/>
        <w:lang w:val="id" w:eastAsia="en-US" w:bidi="ar-SA"/>
      </w:rPr>
    </w:lvl>
    <w:lvl w:ilvl="4" w:tplc="421ECBB0">
      <w:numFmt w:val="bullet"/>
      <w:lvlText w:val="•"/>
      <w:lvlJc w:val="left"/>
      <w:pPr>
        <w:ind w:left="2307" w:hanging="360"/>
      </w:pPr>
      <w:rPr>
        <w:rFonts w:hint="default"/>
        <w:lang w:val="id" w:eastAsia="en-US" w:bidi="ar-SA"/>
      </w:rPr>
    </w:lvl>
    <w:lvl w:ilvl="5" w:tplc="B624F85C">
      <w:numFmt w:val="bullet"/>
      <w:lvlText w:val="•"/>
      <w:lvlJc w:val="left"/>
      <w:pPr>
        <w:ind w:left="2679" w:hanging="360"/>
      </w:pPr>
      <w:rPr>
        <w:rFonts w:hint="default"/>
        <w:lang w:val="id" w:eastAsia="en-US" w:bidi="ar-SA"/>
      </w:rPr>
    </w:lvl>
    <w:lvl w:ilvl="6" w:tplc="97B2EC34">
      <w:numFmt w:val="bullet"/>
      <w:lvlText w:val="•"/>
      <w:lvlJc w:val="left"/>
      <w:pPr>
        <w:ind w:left="3051" w:hanging="360"/>
      </w:pPr>
      <w:rPr>
        <w:rFonts w:hint="default"/>
        <w:lang w:val="id" w:eastAsia="en-US" w:bidi="ar-SA"/>
      </w:rPr>
    </w:lvl>
    <w:lvl w:ilvl="7" w:tplc="312E4290">
      <w:numFmt w:val="bullet"/>
      <w:lvlText w:val="•"/>
      <w:lvlJc w:val="left"/>
      <w:pPr>
        <w:ind w:left="3423" w:hanging="360"/>
      </w:pPr>
      <w:rPr>
        <w:rFonts w:hint="default"/>
        <w:lang w:val="id" w:eastAsia="en-US" w:bidi="ar-SA"/>
      </w:rPr>
    </w:lvl>
    <w:lvl w:ilvl="8" w:tplc="F9B2B7DC">
      <w:numFmt w:val="bullet"/>
      <w:lvlText w:val="•"/>
      <w:lvlJc w:val="left"/>
      <w:pPr>
        <w:ind w:left="3795" w:hanging="360"/>
      </w:pPr>
      <w:rPr>
        <w:rFonts w:hint="default"/>
        <w:lang w:val="id" w:eastAsia="en-US" w:bidi="ar-SA"/>
      </w:rPr>
    </w:lvl>
  </w:abstractNum>
  <w:abstractNum w:abstractNumId="6" w15:restartNumberingAfterBreak="0">
    <w:nsid w:val="482D173F"/>
    <w:multiLevelType w:val="hybridMultilevel"/>
    <w:tmpl w:val="18CA4B7A"/>
    <w:lvl w:ilvl="0" w:tplc="FFFFFFFF">
      <w:start w:val="1"/>
      <w:numFmt w:val="decimal"/>
      <w:lvlText w:val="%1."/>
      <w:lvlJc w:val="left"/>
      <w:pPr>
        <w:ind w:left="502" w:hanging="360"/>
      </w:pPr>
      <w:rPr>
        <w:rFonts w:hint="default"/>
        <w:sz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4F4E1CF1"/>
    <w:multiLevelType w:val="hybridMultilevel"/>
    <w:tmpl w:val="A1DE4EC6"/>
    <w:lvl w:ilvl="0" w:tplc="D4CAF6C2">
      <w:start w:val="1"/>
      <w:numFmt w:val="decimal"/>
      <w:lvlText w:val="%1."/>
      <w:lvlJc w:val="left"/>
      <w:pPr>
        <w:ind w:left="502" w:hanging="360"/>
      </w:pPr>
      <w:rPr>
        <w:rFonts w:hint="default"/>
        <w:sz w:val="22"/>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8" w15:restartNumberingAfterBreak="0">
    <w:nsid w:val="69F067A4"/>
    <w:multiLevelType w:val="hybridMultilevel"/>
    <w:tmpl w:val="87D6C800"/>
    <w:lvl w:ilvl="0" w:tplc="32A44506">
      <w:start w:val="1"/>
      <w:numFmt w:val="lowerLetter"/>
      <w:lvlText w:val="%1."/>
      <w:lvlJc w:val="left"/>
      <w:pPr>
        <w:ind w:left="820" w:hanging="360"/>
        <w:jc w:val="left"/>
      </w:pPr>
      <w:rPr>
        <w:rFonts w:ascii="Times New Roman" w:eastAsia="Times New Roman" w:hAnsi="Times New Roman" w:cs="Times New Roman" w:hint="default"/>
        <w:w w:val="100"/>
        <w:sz w:val="24"/>
        <w:szCs w:val="24"/>
        <w:lang w:val="id" w:eastAsia="en-US" w:bidi="ar-SA"/>
      </w:rPr>
    </w:lvl>
    <w:lvl w:ilvl="1" w:tplc="43581776">
      <w:numFmt w:val="bullet"/>
      <w:lvlText w:val="•"/>
      <w:lvlJc w:val="left"/>
      <w:pPr>
        <w:ind w:left="1184" w:hanging="360"/>
      </w:pPr>
      <w:rPr>
        <w:rFonts w:hint="default"/>
        <w:lang w:val="id" w:eastAsia="en-US" w:bidi="ar-SA"/>
      </w:rPr>
    </w:lvl>
    <w:lvl w:ilvl="2" w:tplc="6F6E3742">
      <w:numFmt w:val="bullet"/>
      <w:lvlText w:val="•"/>
      <w:lvlJc w:val="left"/>
      <w:pPr>
        <w:ind w:left="1548" w:hanging="360"/>
      </w:pPr>
      <w:rPr>
        <w:rFonts w:hint="default"/>
        <w:lang w:val="id" w:eastAsia="en-US" w:bidi="ar-SA"/>
      </w:rPr>
    </w:lvl>
    <w:lvl w:ilvl="3" w:tplc="668ECF94">
      <w:numFmt w:val="bullet"/>
      <w:lvlText w:val="•"/>
      <w:lvlJc w:val="left"/>
      <w:pPr>
        <w:ind w:left="1912" w:hanging="360"/>
      </w:pPr>
      <w:rPr>
        <w:rFonts w:hint="default"/>
        <w:lang w:val="id" w:eastAsia="en-US" w:bidi="ar-SA"/>
      </w:rPr>
    </w:lvl>
    <w:lvl w:ilvl="4" w:tplc="049AED9A">
      <w:numFmt w:val="bullet"/>
      <w:lvlText w:val="•"/>
      <w:lvlJc w:val="left"/>
      <w:pPr>
        <w:ind w:left="2276" w:hanging="360"/>
      </w:pPr>
      <w:rPr>
        <w:rFonts w:hint="default"/>
        <w:lang w:val="id" w:eastAsia="en-US" w:bidi="ar-SA"/>
      </w:rPr>
    </w:lvl>
    <w:lvl w:ilvl="5" w:tplc="E6700B44">
      <w:numFmt w:val="bullet"/>
      <w:lvlText w:val="•"/>
      <w:lvlJc w:val="left"/>
      <w:pPr>
        <w:ind w:left="2640" w:hanging="360"/>
      </w:pPr>
      <w:rPr>
        <w:rFonts w:hint="default"/>
        <w:lang w:val="id" w:eastAsia="en-US" w:bidi="ar-SA"/>
      </w:rPr>
    </w:lvl>
    <w:lvl w:ilvl="6" w:tplc="7E38CDD0">
      <w:numFmt w:val="bullet"/>
      <w:lvlText w:val="•"/>
      <w:lvlJc w:val="left"/>
      <w:pPr>
        <w:ind w:left="3004" w:hanging="360"/>
      </w:pPr>
      <w:rPr>
        <w:rFonts w:hint="default"/>
        <w:lang w:val="id" w:eastAsia="en-US" w:bidi="ar-SA"/>
      </w:rPr>
    </w:lvl>
    <w:lvl w:ilvl="7" w:tplc="4762DD7A">
      <w:numFmt w:val="bullet"/>
      <w:lvlText w:val="•"/>
      <w:lvlJc w:val="left"/>
      <w:pPr>
        <w:ind w:left="3368" w:hanging="360"/>
      </w:pPr>
      <w:rPr>
        <w:rFonts w:hint="default"/>
        <w:lang w:val="id" w:eastAsia="en-US" w:bidi="ar-SA"/>
      </w:rPr>
    </w:lvl>
    <w:lvl w:ilvl="8" w:tplc="33303264">
      <w:numFmt w:val="bullet"/>
      <w:lvlText w:val="•"/>
      <w:lvlJc w:val="left"/>
      <w:pPr>
        <w:ind w:left="3732" w:hanging="360"/>
      </w:pPr>
      <w:rPr>
        <w:rFonts w:hint="default"/>
        <w:lang w:val="id" w:eastAsia="en-US" w:bidi="ar-SA"/>
      </w:rPr>
    </w:lvl>
  </w:abstractNum>
  <w:abstractNum w:abstractNumId="9" w15:restartNumberingAfterBreak="0">
    <w:nsid w:val="72BD0812"/>
    <w:multiLevelType w:val="hybridMultilevel"/>
    <w:tmpl w:val="B2EEDB3E"/>
    <w:lvl w:ilvl="0" w:tplc="700CE950">
      <w:start w:val="1"/>
      <w:numFmt w:val="lowerLetter"/>
      <w:lvlText w:val="%1."/>
      <w:lvlJc w:val="left"/>
      <w:pPr>
        <w:ind w:left="460" w:hanging="360"/>
        <w:jc w:val="right"/>
      </w:pPr>
      <w:rPr>
        <w:rFonts w:ascii="Times New Roman" w:eastAsia="Times New Roman" w:hAnsi="Times New Roman" w:cs="Times New Roman" w:hint="default"/>
        <w:w w:val="100"/>
        <w:sz w:val="24"/>
        <w:szCs w:val="24"/>
        <w:lang w:val="id" w:eastAsia="en-US" w:bidi="ar-SA"/>
      </w:rPr>
    </w:lvl>
    <w:lvl w:ilvl="1" w:tplc="69882658">
      <w:numFmt w:val="bullet"/>
      <w:lvlText w:val="•"/>
      <w:lvlJc w:val="left"/>
      <w:pPr>
        <w:ind w:left="831" w:hanging="360"/>
      </w:pPr>
      <w:rPr>
        <w:rFonts w:hint="default"/>
        <w:lang w:val="id" w:eastAsia="en-US" w:bidi="ar-SA"/>
      </w:rPr>
    </w:lvl>
    <w:lvl w:ilvl="2" w:tplc="5B5C41F4">
      <w:numFmt w:val="bullet"/>
      <w:lvlText w:val="•"/>
      <w:lvlJc w:val="left"/>
      <w:pPr>
        <w:ind w:left="1203" w:hanging="360"/>
      </w:pPr>
      <w:rPr>
        <w:rFonts w:hint="default"/>
        <w:lang w:val="id" w:eastAsia="en-US" w:bidi="ar-SA"/>
      </w:rPr>
    </w:lvl>
    <w:lvl w:ilvl="3" w:tplc="B4524962">
      <w:numFmt w:val="bullet"/>
      <w:lvlText w:val="•"/>
      <w:lvlJc w:val="left"/>
      <w:pPr>
        <w:ind w:left="1575" w:hanging="360"/>
      </w:pPr>
      <w:rPr>
        <w:rFonts w:hint="default"/>
        <w:lang w:val="id" w:eastAsia="en-US" w:bidi="ar-SA"/>
      </w:rPr>
    </w:lvl>
    <w:lvl w:ilvl="4" w:tplc="A73AF970">
      <w:numFmt w:val="bullet"/>
      <w:lvlText w:val="•"/>
      <w:lvlJc w:val="left"/>
      <w:pPr>
        <w:ind w:left="1947" w:hanging="360"/>
      </w:pPr>
      <w:rPr>
        <w:rFonts w:hint="default"/>
        <w:lang w:val="id" w:eastAsia="en-US" w:bidi="ar-SA"/>
      </w:rPr>
    </w:lvl>
    <w:lvl w:ilvl="5" w:tplc="CA666436">
      <w:numFmt w:val="bullet"/>
      <w:lvlText w:val="•"/>
      <w:lvlJc w:val="left"/>
      <w:pPr>
        <w:ind w:left="2319" w:hanging="360"/>
      </w:pPr>
      <w:rPr>
        <w:rFonts w:hint="default"/>
        <w:lang w:val="id" w:eastAsia="en-US" w:bidi="ar-SA"/>
      </w:rPr>
    </w:lvl>
    <w:lvl w:ilvl="6" w:tplc="FA5E6E96">
      <w:numFmt w:val="bullet"/>
      <w:lvlText w:val="•"/>
      <w:lvlJc w:val="left"/>
      <w:pPr>
        <w:ind w:left="2691" w:hanging="360"/>
      </w:pPr>
      <w:rPr>
        <w:rFonts w:hint="default"/>
        <w:lang w:val="id" w:eastAsia="en-US" w:bidi="ar-SA"/>
      </w:rPr>
    </w:lvl>
    <w:lvl w:ilvl="7" w:tplc="D1B0CE82">
      <w:numFmt w:val="bullet"/>
      <w:lvlText w:val="•"/>
      <w:lvlJc w:val="left"/>
      <w:pPr>
        <w:ind w:left="3063" w:hanging="360"/>
      </w:pPr>
      <w:rPr>
        <w:rFonts w:hint="default"/>
        <w:lang w:val="id" w:eastAsia="en-US" w:bidi="ar-SA"/>
      </w:rPr>
    </w:lvl>
    <w:lvl w:ilvl="8" w:tplc="00261A2A">
      <w:numFmt w:val="bullet"/>
      <w:lvlText w:val="•"/>
      <w:lvlJc w:val="left"/>
      <w:pPr>
        <w:ind w:left="3435" w:hanging="360"/>
      </w:pPr>
      <w:rPr>
        <w:rFonts w:hint="default"/>
        <w:lang w:val="id" w:eastAsia="en-US" w:bidi="ar-SA"/>
      </w:rPr>
    </w:lvl>
  </w:abstractNum>
  <w:abstractNum w:abstractNumId="10" w15:restartNumberingAfterBreak="0">
    <w:nsid w:val="786C25E8"/>
    <w:multiLevelType w:val="hybridMultilevel"/>
    <w:tmpl w:val="F972531E"/>
    <w:lvl w:ilvl="0" w:tplc="0A5A72FE">
      <w:start w:val="1"/>
      <w:numFmt w:val="lowerLetter"/>
      <w:lvlText w:val="%1."/>
      <w:lvlJc w:val="left"/>
      <w:pPr>
        <w:ind w:left="820" w:hanging="360"/>
        <w:jc w:val="left"/>
      </w:pPr>
      <w:rPr>
        <w:rFonts w:ascii="Times New Roman" w:eastAsia="Times New Roman" w:hAnsi="Times New Roman" w:cs="Times New Roman" w:hint="default"/>
        <w:w w:val="100"/>
        <w:sz w:val="24"/>
        <w:szCs w:val="24"/>
        <w:lang w:val="id" w:eastAsia="en-US" w:bidi="ar-SA"/>
      </w:rPr>
    </w:lvl>
    <w:lvl w:ilvl="1" w:tplc="DEA86718">
      <w:start w:val="1"/>
      <w:numFmt w:val="decimal"/>
      <w:lvlText w:val="%2)"/>
      <w:lvlJc w:val="left"/>
      <w:pPr>
        <w:ind w:left="1180" w:hanging="360"/>
        <w:jc w:val="left"/>
      </w:pPr>
      <w:rPr>
        <w:rFonts w:ascii="Times New Roman" w:eastAsia="Times New Roman" w:hAnsi="Times New Roman" w:cs="Times New Roman" w:hint="default"/>
        <w:w w:val="99"/>
        <w:sz w:val="24"/>
        <w:szCs w:val="24"/>
        <w:lang w:val="id" w:eastAsia="en-US" w:bidi="ar-SA"/>
      </w:rPr>
    </w:lvl>
    <w:lvl w:ilvl="2" w:tplc="5C906918">
      <w:numFmt w:val="bullet"/>
      <w:lvlText w:val="•"/>
      <w:lvlJc w:val="left"/>
      <w:pPr>
        <w:ind w:left="1553" w:hanging="360"/>
      </w:pPr>
      <w:rPr>
        <w:rFonts w:hint="default"/>
        <w:lang w:val="id" w:eastAsia="en-US" w:bidi="ar-SA"/>
      </w:rPr>
    </w:lvl>
    <w:lvl w:ilvl="3" w:tplc="18000C34">
      <w:numFmt w:val="bullet"/>
      <w:lvlText w:val="•"/>
      <w:lvlJc w:val="left"/>
      <w:pPr>
        <w:ind w:left="1926" w:hanging="360"/>
      </w:pPr>
      <w:rPr>
        <w:rFonts w:hint="default"/>
        <w:lang w:val="id" w:eastAsia="en-US" w:bidi="ar-SA"/>
      </w:rPr>
    </w:lvl>
    <w:lvl w:ilvl="4" w:tplc="64C43A16">
      <w:numFmt w:val="bullet"/>
      <w:lvlText w:val="•"/>
      <w:lvlJc w:val="left"/>
      <w:pPr>
        <w:ind w:left="2299" w:hanging="360"/>
      </w:pPr>
      <w:rPr>
        <w:rFonts w:hint="default"/>
        <w:lang w:val="id" w:eastAsia="en-US" w:bidi="ar-SA"/>
      </w:rPr>
    </w:lvl>
    <w:lvl w:ilvl="5" w:tplc="B5181288">
      <w:numFmt w:val="bullet"/>
      <w:lvlText w:val="•"/>
      <w:lvlJc w:val="left"/>
      <w:pPr>
        <w:ind w:left="2673" w:hanging="360"/>
      </w:pPr>
      <w:rPr>
        <w:rFonts w:hint="default"/>
        <w:lang w:val="id" w:eastAsia="en-US" w:bidi="ar-SA"/>
      </w:rPr>
    </w:lvl>
    <w:lvl w:ilvl="6" w:tplc="6046DC44">
      <w:numFmt w:val="bullet"/>
      <w:lvlText w:val="•"/>
      <w:lvlJc w:val="left"/>
      <w:pPr>
        <w:ind w:left="3046" w:hanging="360"/>
      </w:pPr>
      <w:rPr>
        <w:rFonts w:hint="default"/>
        <w:lang w:val="id" w:eastAsia="en-US" w:bidi="ar-SA"/>
      </w:rPr>
    </w:lvl>
    <w:lvl w:ilvl="7" w:tplc="DF347BE6">
      <w:numFmt w:val="bullet"/>
      <w:lvlText w:val="•"/>
      <w:lvlJc w:val="left"/>
      <w:pPr>
        <w:ind w:left="3419" w:hanging="360"/>
      </w:pPr>
      <w:rPr>
        <w:rFonts w:hint="default"/>
        <w:lang w:val="id" w:eastAsia="en-US" w:bidi="ar-SA"/>
      </w:rPr>
    </w:lvl>
    <w:lvl w:ilvl="8" w:tplc="C0AE7F36">
      <w:numFmt w:val="bullet"/>
      <w:lvlText w:val="•"/>
      <w:lvlJc w:val="left"/>
      <w:pPr>
        <w:ind w:left="3793" w:hanging="360"/>
      </w:pPr>
      <w:rPr>
        <w:rFonts w:hint="default"/>
        <w:lang w:val="id" w:eastAsia="en-US" w:bidi="ar-SA"/>
      </w:rPr>
    </w:lvl>
  </w:abstractNum>
  <w:num w:numId="1" w16cid:durableId="1662852652">
    <w:abstractNumId w:val="0"/>
  </w:num>
  <w:num w:numId="2" w16cid:durableId="743456766">
    <w:abstractNumId w:val="4"/>
  </w:num>
  <w:num w:numId="3" w16cid:durableId="779684311">
    <w:abstractNumId w:val="2"/>
  </w:num>
  <w:num w:numId="4" w16cid:durableId="1062295435">
    <w:abstractNumId w:val="10"/>
  </w:num>
  <w:num w:numId="5" w16cid:durableId="498807707">
    <w:abstractNumId w:val="8"/>
  </w:num>
  <w:num w:numId="6" w16cid:durableId="1375154367">
    <w:abstractNumId w:val="5"/>
  </w:num>
  <w:num w:numId="7" w16cid:durableId="1906597651">
    <w:abstractNumId w:val="9"/>
  </w:num>
  <w:num w:numId="8" w16cid:durableId="116873720">
    <w:abstractNumId w:val="3"/>
  </w:num>
  <w:num w:numId="9" w16cid:durableId="1642341403">
    <w:abstractNumId w:val="7"/>
  </w:num>
  <w:num w:numId="10" w16cid:durableId="174269972">
    <w:abstractNumId w:val="1"/>
  </w:num>
  <w:num w:numId="11" w16cid:durableId="2119711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C2"/>
    <w:rsid w:val="000665C3"/>
    <w:rsid w:val="000C47A3"/>
    <w:rsid w:val="001412FA"/>
    <w:rsid w:val="001D426A"/>
    <w:rsid w:val="00200F92"/>
    <w:rsid w:val="00202760"/>
    <w:rsid w:val="00271031"/>
    <w:rsid w:val="002F48C5"/>
    <w:rsid w:val="003140EF"/>
    <w:rsid w:val="00321E76"/>
    <w:rsid w:val="003F2A01"/>
    <w:rsid w:val="00432B09"/>
    <w:rsid w:val="004735C2"/>
    <w:rsid w:val="004C0B4A"/>
    <w:rsid w:val="00526404"/>
    <w:rsid w:val="0053778E"/>
    <w:rsid w:val="00555072"/>
    <w:rsid w:val="00654EC5"/>
    <w:rsid w:val="00662D6F"/>
    <w:rsid w:val="006B79A1"/>
    <w:rsid w:val="007A2508"/>
    <w:rsid w:val="0083775B"/>
    <w:rsid w:val="009035B8"/>
    <w:rsid w:val="009F4EAA"/>
    <w:rsid w:val="00B00685"/>
    <w:rsid w:val="00B37C93"/>
    <w:rsid w:val="00B45AA5"/>
    <w:rsid w:val="00B81213"/>
    <w:rsid w:val="00C04387"/>
    <w:rsid w:val="00C143C6"/>
    <w:rsid w:val="00C23AE3"/>
    <w:rsid w:val="00C910BC"/>
    <w:rsid w:val="00CB13AB"/>
    <w:rsid w:val="00DA372F"/>
    <w:rsid w:val="00DB592B"/>
    <w:rsid w:val="00DD74F9"/>
    <w:rsid w:val="00ED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D3041"/>
  <w15:docId w15:val="{20A9FB68-8665-435E-BAF1-57B7D1E2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jc w:val="both"/>
    </w:pPr>
    <w:rPr>
      <w:sz w:val="24"/>
      <w:szCs w:val="24"/>
    </w:rPr>
  </w:style>
  <w:style w:type="paragraph" w:styleId="ListParagraph">
    <w:name w:val="List Paragraph"/>
    <w:basedOn w:val="Normal"/>
    <w:uiPriority w:val="1"/>
    <w:qFormat/>
    <w:pPr>
      <w:ind w:left="820" w:right="3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2B09"/>
    <w:pPr>
      <w:tabs>
        <w:tab w:val="center" w:pos="4680"/>
        <w:tab w:val="right" w:pos="9360"/>
      </w:tabs>
    </w:pPr>
  </w:style>
  <w:style w:type="character" w:customStyle="1" w:styleId="HeaderChar">
    <w:name w:val="Header Char"/>
    <w:basedOn w:val="DefaultParagraphFont"/>
    <w:link w:val="Header"/>
    <w:uiPriority w:val="99"/>
    <w:rsid w:val="00432B09"/>
    <w:rPr>
      <w:rFonts w:ascii="Times New Roman" w:eastAsia="Times New Roman" w:hAnsi="Times New Roman" w:cs="Times New Roman"/>
      <w:lang w:val="id"/>
    </w:rPr>
  </w:style>
  <w:style w:type="paragraph" w:styleId="Footer">
    <w:name w:val="footer"/>
    <w:basedOn w:val="Normal"/>
    <w:link w:val="FooterChar"/>
    <w:uiPriority w:val="99"/>
    <w:unhideWhenUsed/>
    <w:rsid w:val="00432B09"/>
    <w:pPr>
      <w:tabs>
        <w:tab w:val="center" w:pos="4680"/>
        <w:tab w:val="right" w:pos="9360"/>
      </w:tabs>
    </w:pPr>
  </w:style>
  <w:style w:type="character" w:customStyle="1" w:styleId="FooterChar">
    <w:name w:val="Footer Char"/>
    <w:basedOn w:val="DefaultParagraphFont"/>
    <w:link w:val="Footer"/>
    <w:uiPriority w:val="99"/>
    <w:rsid w:val="00432B09"/>
    <w:rPr>
      <w:rFonts w:ascii="Times New Roman" w:eastAsia="Times New Roman" w:hAnsi="Times New Roman" w:cs="Times New Roman"/>
      <w:lang w:val="id"/>
    </w:rPr>
  </w:style>
  <w:style w:type="character" w:styleId="Hyperlink">
    <w:name w:val="Hyperlink"/>
    <w:basedOn w:val="DefaultParagraphFont"/>
    <w:uiPriority w:val="99"/>
    <w:unhideWhenUsed/>
    <w:rsid w:val="00B37C93"/>
    <w:rPr>
      <w:color w:val="0000FF" w:themeColor="hyperlink"/>
      <w:u w:val="single"/>
    </w:rPr>
  </w:style>
  <w:style w:type="character" w:styleId="UnresolvedMention">
    <w:name w:val="Unresolved Mention"/>
    <w:basedOn w:val="DefaultParagraphFont"/>
    <w:uiPriority w:val="99"/>
    <w:semiHidden/>
    <w:unhideWhenUsed/>
    <w:rsid w:val="00B37C93"/>
    <w:rPr>
      <w:color w:val="605E5C"/>
      <w:shd w:val="clear" w:color="auto" w:fill="E1DFDD"/>
    </w:rPr>
  </w:style>
  <w:style w:type="character" w:customStyle="1" w:styleId="BodyTextChar">
    <w:name w:val="Body Text Char"/>
    <w:basedOn w:val="DefaultParagraphFont"/>
    <w:link w:val="BodyText"/>
    <w:uiPriority w:val="1"/>
    <w:rsid w:val="00B00685"/>
    <w:rPr>
      <w:rFonts w:ascii="Times New Roman" w:eastAsia="Times New Roman" w:hAnsi="Times New Roman" w:cs="Times New Roman"/>
      <w:sz w:val="24"/>
      <w:szCs w:val="24"/>
      <w:lang w:val="id"/>
    </w:rPr>
  </w:style>
  <w:style w:type="paragraph" w:styleId="Bibliography">
    <w:name w:val="Bibliography"/>
    <w:basedOn w:val="Normal"/>
    <w:next w:val="Normal"/>
    <w:uiPriority w:val="37"/>
    <w:unhideWhenUsed/>
    <w:rsid w:val="00B00685"/>
    <w:pPr>
      <w:widowControl/>
      <w:autoSpaceDE/>
      <w:autoSpaceDN/>
      <w:spacing w:after="160" w:line="259" w:lineRule="auto"/>
      <w:jc w:val="both"/>
    </w:pPr>
    <w:rPr>
      <w:rFonts w:eastAsiaTheme="minorHAnsi" w:cstheme="minorBidi"/>
      <w:sz w:val="24"/>
      <w:lang w:val="en-ID"/>
    </w:rPr>
  </w:style>
  <w:style w:type="paragraph" w:styleId="FootnoteText">
    <w:name w:val="footnote text"/>
    <w:basedOn w:val="Normal"/>
    <w:link w:val="FootnoteTextChar"/>
    <w:uiPriority w:val="99"/>
    <w:semiHidden/>
    <w:unhideWhenUsed/>
    <w:rsid w:val="00B45AA5"/>
    <w:rPr>
      <w:sz w:val="20"/>
      <w:szCs w:val="20"/>
    </w:rPr>
  </w:style>
  <w:style w:type="character" w:customStyle="1" w:styleId="FootnoteTextChar">
    <w:name w:val="Footnote Text Char"/>
    <w:basedOn w:val="DefaultParagraphFont"/>
    <w:link w:val="FootnoteText"/>
    <w:uiPriority w:val="99"/>
    <w:semiHidden/>
    <w:rsid w:val="00B45AA5"/>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B45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rakelsibylli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aros@ubhar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2F00-AB19-4C58-AECD-87F1E55C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huyu</dc:creator>
  <cp:lastModifiedBy>jessica defanthonieta</cp:lastModifiedBy>
  <cp:revision>9</cp:revision>
  <cp:lastPrinted>2023-06-08T18:31:00Z</cp:lastPrinted>
  <dcterms:created xsi:type="dcterms:W3CDTF">2023-04-03T07:11:00Z</dcterms:created>
  <dcterms:modified xsi:type="dcterms:W3CDTF">2023-06-26T03:13:00Z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2013</vt:lpwstr>
  </property>
  <property fmtid="{D5CDD505-2E9C-101B-9397-08002B2CF9AE}" pid="4" name="LastSaved">
    <vt:filetime>2022-11-01T00:00:00Z</vt:filetime>
  </property>
</Properties>
</file>